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val="en-US" w:eastAsia="en-US" w:bidi="ar-SA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spacing w:val="6"/>
          <w:sz w:val="43"/>
          <w:szCs w:val="43"/>
        </w:rPr>
        <w:t>申请参加职业技能评价的条件</w:t>
      </w:r>
    </w:p>
    <w:p>
      <w:pPr>
        <w:spacing w:before="101" w:line="218" w:lineRule="auto"/>
        <w:rPr>
          <w:rFonts w:hint="eastAsia" w:ascii="楷体" w:hAnsi="楷体" w:eastAsia="楷体" w:cs="楷体"/>
          <w:spacing w:val="4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</w:rPr>
        <w:t>1.具备以下条件之一者，可申报五级/初级工：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（1）年满 16 周岁，拟从事本职业或相关职业工作。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（2）年满 16 周岁，从事本职业或相关职业工作。</w:t>
      </w:r>
    </w:p>
    <w:p>
      <w:pPr>
        <w:spacing w:before="101" w:line="218" w:lineRule="auto"/>
        <w:rPr>
          <w:rFonts w:hint="eastAsia" w:ascii="楷体" w:hAnsi="楷体" w:eastAsia="楷体" w:cs="楷体"/>
          <w:spacing w:val="4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</w:rPr>
        <w:t>2.具备以下条件之一者， 可申报四级/中级工：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（1）累计从事本职业或相关职业工作满 5 年。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（2）取得本职业或相关职业五级/初级工职业资格（职业技能等级）证书后，累计从事本职业或相关职业工作满 3年。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（3）取得本专业或相关专业的技工院校或中等及以上职业院校、专科及以上普通高等学校毕业证书（含在读应届毕业生）。</w:t>
      </w:r>
    </w:p>
    <w:p>
      <w:pPr>
        <w:rPr>
          <w:rFonts w:hint="eastAsia"/>
        </w:rPr>
      </w:pPr>
      <w:r>
        <w:rPr>
          <w:rFonts w:hint="eastAsia" w:ascii="楷体" w:hAnsi="楷体" w:eastAsia="楷体" w:cs="楷体"/>
          <w:spacing w:val="4"/>
          <w:sz w:val="31"/>
          <w:szCs w:val="31"/>
        </w:rPr>
        <w:t>3.具备以下条件之一者， 可申报三级/高级工：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（1）累计从事本职业或相关职业工作满 10 年。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（2）取得本职业或相关职业四级/中级工职业资格（职业技能等级）证书后，累计从事本职业或相关职业工作满 4年。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（3）取得符合专业对应关系的初级职称（专业技术人员职业资格）后，累计从事本职业或相关职业工作满 1 年。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（4）取得本专业或相关专业的技工院校高级工班及以上毕业证书（含在读应届毕业生）。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t>（6）取得经评估论证的高等职业学校、专科及以上普 通高等学校本专业或相关专业的毕业证书（含在读应届毕业生）。</w:t>
      </w:r>
    </w:p>
    <w:p>
      <w:pPr>
        <w:rPr>
          <w:rFonts w:hint="eastAsia" w:ascii="微软雅黑" w:hAnsi="微软雅黑" w:eastAsia="微软雅黑" w:cs="微软雅黑"/>
          <w:spacing w:val="6"/>
          <w:sz w:val="43"/>
          <w:szCs w:val="43"/>
          <w:lang w:val="en-US" w:eastAsia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position w:val="20"/>
          <w:sz w:val="31"/>
          <w:szCs w:val="31"/>
          <w:lang w:val="en-US" w:eastAsia="en-US" w:bidi="ar-SA"/>
        </w:rPr>
        <w:br w:type="page"/>
      </w:r>
    </w:p>
    <w:p>
      <w:pPr>
        <w:rPr>
          <w:rFonts w:hint="eastAsia" w:ascii="微软雅黑" w:hAnsi="微软雅黑" w:eastAsia="微软雅黑" w:cs="微软雅黑"/>
          <w:spacing w:val="6"/>
          <w:sz w:val="43"/>
          <w:szCs w:val="43"/>
          <w:lang w:val="en-US" w:eastAsia="en-US"/>
        </w:rPr>
      </w:pPr>
    </w:p>
    <w:p>
      <w:pPr>
        <w:jc w:val="center"/>
        <w:rPr>
          <w:rFonts w:hint="eastAsia" w:ascii="宋体" w:hAnsi="宋体" w:eastAsia="宋体" w:cs="宋体"/>
          <w:spacing w:val="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36"/>
          <w:szCs w:val="36"/>
          <w:lang w:val="en-US" w:eastAsia="en-US"/>
        </w:rPr>
        <w:t>本职业或相关职业</w:t>
      </w:r>
      <w:r>
        <w:rPr>
          <w:rFonts w:hint="eastAsia" w:ascii="宋体" w:hAnsi="宋体" w:eastAsia="宋体" w:cs="宋体"/>
          <w:spacing w:val="6"/>
          <w:sz w:val="36"/>
          <w:szCs w:val="36"/>
          <w:lang w:val="en-US" w:eastAsia="zh-CN"/>
        </w:rPr>
        <w:t>、</w:t>
      </w:r>
      <w:r>
        <w:rPr>
          <w:rFonts w:hint="eastAsia" w:ascii="宋体" w:hAnsi="宋体" w:eastAsia="宋体" w:cs="宋体"/>
          <w:spacing w:val="6"/>
          <w:sz w:val="36"/>
          <w:szCs w:val="36"/>
          <w:lang w:val="en-US" w:eastAsia="en-US"/>
        </w:rPr>
        <w:t>本专业或相关专业</w:t>
      </w:r>
      <w:r>
        <w:rPr>
          <w:rFonts w:hint="eastAsia" w:ascii="宋体" w:hAnsi="宋体" w:eastAsia="宋体" w:cs="宋体"/>
          <w:spacing w:val="6"/>
          <w:sz w:val="36"/>
          <w:szCs w:val="36"/>
          <w:lang w:val="en-US" w:eastAsia="zh-CN"/>
        </w:rPr>
        <w:t>明白纸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88"/>
        <w:gridCol w:w="514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职业</w:t>
            </w:r>
          </w:p>
        </w:tc>
        <w:tc>
          <w:tcPr>
            <w:tcW w:w="514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本职业或相关职业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本专业或相关专业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电工</w:t>
            </w:r>
          </w:p>
        </w:tc>
        <w:tc>
          <w:tcPr>
            <w:tcW w:w="5142" w:type="dxa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相关专业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：数控机床装配与维修、机械设备装配与自动控制、制冷设备运用与维修、机电设备安装与维修、机电一体化技术、电气自动化设备安装与维修、电梯工程技术、城市轨道交通车辆运用与检修、煤矿电气设备维修、工业机器人应用与维护、工业网络技术、机电技术应用、电气运行与控制、电气技术应用、纺织机电技术、铁道供电技术、农业电气化技术等专业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jc w:val="left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架子工</w:t>
            </w:r>
          </w:p>
        </w:tc>
        <w:tc>
          <w:tcPr>
            <w:tcW w:w="51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  <w:t>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  <w:t>相关职业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  <w:t>:混凝土工、起重工。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position w:val="2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  <w:t>②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  <w:t>相关专业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en-US" w:bidi="ar-SA"/>
              </w:rPr>
              <w:t>：机电设备安装与维修、公路施工与养护、桥梁施工与养护、港口与航道施工、铁路施工与养护、水利水电工程施工、建筑施工、建筑装饰、市政工程施工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。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4"/>
                <w:szCs w:val="14"/>
                <w:shd w:val="clear" w:fill="FFFFFF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育婴员</w:t>
            </w:r>
          </w:p>
        </w:tc>
        <w:tc>
          <w:tcPr>
            <w:tcW w:w="51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相关职业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：婴幼儿发展引导员、幼儿教育教师、儿科医师、儿科护士、孤残儿童护理员、母婴保健技术服务人员、保健调理师、健康管理师、保育员、家政服务员。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②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本专业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：学前教育、早期教育。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相关专业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中职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：护理、中医护理、家政服务与管理、营养与保健；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高职高专：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护理、预防医学、公共卫生管理、人口与家庭发展服务、临床医学、中医学、食品营养与卫生、健康管理、医学营养、心理咨询、营养配餐、特殊教育、心理健康教育、幼儿发展与健康管理、中医康复技术;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position w:val="2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普通高校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:护理学、基础医学、预防医学、中医学、妇幼保健医学、针灸推拿、教育学、小学教育。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汽车维修工</w:t>
            </w:r>
          </w:p>
        </w:tc>
        <w:tc>
          <w:tcPr>
            <w:tcW w:w="51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相关职业: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①机动车检测工、汽车装调工、农机修理工、工程机械维修工。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⑥机动车检测工、 汽车装调工、农机修理工、工程机械维修工、机动车驾驶教练员。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本专业：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②汽车维修、 汽车电器维修、汽车钣金与涂装、汽车装饰与美容、汽车营销。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vertAlign w:val="baseline"/>
              </w:rPr>
              <w:t>④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汽车运用与维修、汽车车身修复、汽车美容与装潢、汽车整车与配件营销。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相关专业：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③汽车检测、汽车驾驶、汽车制造与装配、工程机械运用与维修、农业机械使用与维护。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position w:val="2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vertAlign w:val="baseline"/>
              </w:rPr>
              <w:t>⑤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工程机械运用与维修、 机电技术应用、机电设备安装与维修、汽车制造与检修、汽车电于技术应用、电子与信息技术。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车工</w:t>
            </w:r>
          </w:p>
        </w:tc>
        <w:tc>
          <w:tcPr>
            <w:tcW w:w="5142" w:type="dxa"/>
            <w:vAlign w:val="center"/>
          </w:tcPr>
          <w:p>
            <w:pPr>
              <w:widowControl w:val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position w:val="2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相关专业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：机械类专业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。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jc w:val="left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砌筑工</w:t>
            </w:r>
          </w:p>
        </w:tc>
        <w:tc>
          <w:tcPr>
            <w:tcW w:w="5142" w:type="dxa"/>
            <w:vAlign w:val="center"/>
          </w:tcPr>
          <w:p>
            <w:pPr>
              <w:widowControl w:val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相关职业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:石工、混凝土工、钢筋工、架子工、古建筑工、装饰装修工、建筑门窗幕墙安装工、木工、筑路工等。</w:t>
            </w:r>
          </w:p>
          <w:p>
            <w:pPr>
              <w:widowControl w:val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②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本专业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:技工院校建筑施工、建筑装饰;职业院校建筑工程施工、建筑装饰。</w:t>
            </w:r>
          </w:p>
          <w:p>
            <w:pPr>
              <w:widowControl w:val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position w:val="2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相关专业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-SA"/>
              </w:rPr>
              <w:t>:技工院校公路施工与养护，桥梁施工与养护、港口与航道施工、铁路施工与养护、下水道养护工、水利水电工程施工、市政工程施工;职业院校古建筑修缮与仿建、市政工程施工、道路与桥梁工程施工、铁道施工与养护、水利水电工程施工、土建工程检测、公路养护与管理。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4"/>
                <w:szCs w:val="1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position w:val="20"/>
                <w:sz w:val="28"/>
                <w:szCs w:val="28"/>
                <w:lang w:val="en-US" w:eastAsia="en-US" w:bidi="ar-SA"/>
              </w:rPr>
              <w:t>钳工</w:t>
            </w:r>
          </w:p>
        </w:tc>
        <w:tc>
          <w:tcPr>
            <w:tcW w:w="514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相关职业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:模具工、机床装配维修工、飞机装配工、工程机械维修工等。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position w:val="2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②</w:t>
            </w: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本专业或相关专业</w:t>
            </w:r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:机电一体化技术、机械设备装配与维修、数控机床装配与维修、工程机械维修、新能源汽车制造与装配、船舶建造与维修、飞机制造与装配等。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</w:p>
        </w:tc>
      </w:tr>
    </w:tbl>
    <w:p>
      <w:pPr>
        <w:pStyle w:val="2"/>
        <w:bidi w:val="0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1C942D8D"/>
    <w:rsid w:val="0FDB1DE1"/>
    <w:rsid w:val="1C942D8D"/>
    <w:rsid w:val="267F14CE"/>
    <w:rsid w:val="362D3EF2"/>
    <w:rsid w:val="51442A9F"/>
    <w:rsid w:val="626D5F2E"/>
    <w:rsid w:val="66F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2023-10-29T01:03:00Z</dcterms:created>
  <dc:creator>庸易阉谰缎</dc:creator>
  <cp:lastModifiedBy>庸易阉谰缎</cp:lastModifiedBy>
  <dcterms:modified xsi:type="dcterms:W3CDTF">2024-01-16T08:43:52Z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45F4514495884F13B131940B5B3D31A0_11</vt:lpwstr>
  </property>
</Properties>
</file>