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6"/>
          <w:szCs w:val="36"/>
        </w:rPr>
      </w:pPr>
      <w:bookmarkStart w:id="2" w:name="_GoBack"/>
      <w:bookmarkEnd w:id="2"/>
    </w:p>
    <w:p>
      <w:pPr>
        <w:pStyle w:val="2"/>
        <w:ind w:firstLine="0" w:firstLineChars="0"/>
        <w:jc w:val="center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东侧围墙监控摄像机采购项目</w:t>
      </w:r>
    </w:p>
    <w:p>
      <w:pPr>
        <w:tabs>
          <w:tab w:val="left" w:pos="5190"/>
        </w:tabs>
        <w:spacing w:line="480" w:lineRule="auto"/>
        <w:jc w:val="center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96"/>
          <w:szCs w:val="96"/>
        </w:rPr>
        <w:t>竞争性谈判文件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color w:val="000000"/>
          <w:sz w:val="48"/>
          <w:szCs w:val="48"/>
        </w:rPr>
      </w:pPr>
      <w:r>
        <w:rPr>
          <w:rFonts w:hint="eastAsia" w:ascii="宋体"/>
          <w:b/>
          <w:color w:val="000000"/>
          <w:sz w:val="48"/>
          <w:szCs w:val="48"/>
        </w:rPr>
        <w:t>（简易）</w:t>
      </w:r>
    </w:p>
    <w:p>
      <w:pPr>
        <w:pStyle w:val="2"/>
        <w:ind w:firstLine="3423" w:firstLineChars="1100"/>
        <w:rPr>
          <w:rFonts w:hint="default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编号：JYTP202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-0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17</w:t>
      </w: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宋体"/>
          <w:color w:val="000000"/>
        </w:rPr>
      </w:pPr>
    </w:p>
    <w:p>
      <w:pPr>
        <w:widowControl/>
        <w:adjustRightInd w:val="0"/>
        <w:spacing w:line="480" w:lineRule="auto"/>
        <w:ind w:right="198"/>
        <w:jc w:val="left"/>
        <w:rPr>
          <w:rFonts w:ascii="楷体_GB2312" w:eastAsia="楷体_GB2312"/>
          <w:b/>
          <w:sz w:val="24"/>
          <w:szCs w:val="18"/>
        </w:rPr>
      </w:pP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color w:val="FFFFFF"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28"/>
          <w:szCs w:val="28"/>
        </w:rPr>
        <w:t>采购人</w:t>
      </w:r>
      <w:r>
        <w:rPr>
          <w:rFonts w:ascii="楷体_GB2312" w:eastAsia="楷体_GB2312"/>
          <w:b/>
          <w:sz w:val="28"/>
          <w:szCs w:val="28"/>
        </w:rPr>
        <w:t xml:space="preserve">: </w:t>
      </w:r>
      <w:r>
        <w:rPr>
          <w:rFonts w:hint="eastAsia" w:ascii="楷体_GB2312" w:eastAsia="楷体_GB2312"/>
          <w:b/>
          <w:sz w:val="28"/>
          <w:szCs w:val="28"/>
          <w:u w:val="single"/>
        </w:rPr>
        <w:t>聊城市技师学院</w:t>
      </w:r>
      <w:r>
        <w:rPr>
          <w:rFonts w:ascii="楷体_GB2312" w:eastAsia="楷体_GB2312"/>
          <w:b/>
          <w:color w:val="FFFFFF"/>
          <w:sz w:val="28"/>
          <w:szCs w:val="28"/>
          <w:u w:val="single"/>
        </w:rPr>
        <w:t>.</w:t>
      </w:r>
    </w:p>
    <w:p>
      <w:pPr>
        <w:widowControl/>
        <w:adjustRightInd w:val="0"/>
        <w:spacing w:line="480" w:lineRule="auto"/>
        <w:ind w:right="198"/>
        <w:jc w:val="center"/>
        <w:rPr>
          <w:rFonts w:ascii="楷体_GB2312" w:eastAsia="楷体_GB2312"/>
          <w:b/>
          <w:sz w:val="28"/>
          <w:szCs w:val="28"/>
          <w:u w:val="singl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191" w:right="924" w:bottom="1038" w:left="1259" w:header="851" w:footer="992" w:gutter="0"/>
          <w:pgNumType w:start="0"/>
          <w:cols w:space="720" w:num="1"/>
          <w:titlePg/>
          <w:docGrid w:type="lines" w:linePitch="520" w:charSpace="0"/>
        </w:sectPr>
      </w:pPr>
      <w:r>
        <w:rPr>
          <w:rFonts w:hint="eastAsia" w:ascii="楷体_GB2312" w:eastAsia="楷体_GB2312"/>
          <w:b/>
          <w:sz w:val="28"/>
          <w:szCs w:val="28"/>
        </w:rPr>
        <w:t>日期</w:t>
      </w:r>
      <w:r>
        <w:rPr>
          <w:rFonts w:ascii="楷体_GB2312" w:eastAsia="楷体_GB2312"/>
          <w:b/>
          <w:sz w:val="28"/>
          <w:szCs w:val="28"/>
        </w:rPr>
        <w:t xml:space="preserve">:  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ascii="楷体_GB2312" w:eastAsia="楷体_GB2312"/>
          <w:b/>
          <w:sz w:val="28"/>
          <w:szCs w:val="28"/>
          <w:u w:val="single"/>
        </w:rPr>
        <w:t>O</w:t>
      </w:r>
      <w:r>
        <w:rPr>
          <w:rFonts w:hint="eastAsia" w:ascii="楷体_GB2312" w:eastAsia="楷体_GB2312"/>
          <w:b/>
          <w:sz w:val="28"/>
          <w:szCs w:val="28"/>
          <w:u w:val="single"/>
        </w:rPr>
        <w:t>二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年</w:t>
      </w:r>
      <w:r>
        <w:rPr>
          <w:rFonts w:hint="eastAsia" w:ascii="楷体_GB2312" w:eastAsia="楷体_GB2312"/>
          <w:b/>
          <w:sz w:val="28"/>
          <w:szCs w:val="28"/>
          <w:u w:val="single"/>
          <w:lang w:val="en-US" w:eastAsia="zh-CN"/>
        </w:rPr>
        <w:t>四</w:t>
      </w:r>
      <w:r>
        <w:rPr>
          <w:rFonts w:hint="eastAsia" w:ascii="楷体_GB2312" w:eastAsia="楷体_GB2312"/>
          <w:b/>
          <w:sz w:val="28"/>
          <w:szCs w:val="28"/>
          <w:u w:val="single"/>
        </w:rPr>
        <w:t>月</w:t>
      </w:r>
    </w:p>
    <w:p>
      <w:pPr>
        <w:pStyle w:val="2"/>
        <w:ind w:firstLine="0" w:firstLineChars="0"/>
        <w:jc w:val="center"/>
        <w:rPr>
          <w:rFonts w:ascii="黑体" w:hAnsi="黑体" w:eastAsia="黑体"/>
          <w:b/>
          <w:bCs/>
          <w:color w:val="000000"/>
          <w:sz w:val="31"/>
          <w:szCs w:val="31"/>
          <w:shd w:val="clear" w:color="auto" w:fill="FFFFFF"/>
        </w:rPr>
      </w:pPr>
      <w:bookmarkStart w:id="0" w:name="_Toc441648515"/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</w:rPr>
        <w:t>聊城市技师学院</w:t>
      </w:r>
      <w:r>
        <w:rPr>
          <w:rFonts w:hint="eastAsia" w:ascii="黑体" w:hAnsi="黑体" w:eastAsia="黑体"/>
          <w:b/>
          <w:bCs/>
          <w:color w:val="000000"/>
          <w:sz w:val="31"/>
          <w:szCs w:val="31"/>
          <w:shd w:val="clear" w:color="auto" w:fill="FFFFFF"/>
          <w:lang w:val="en-US" w:eastAsia="zh-CN"/>
        </w:rPr>
        <w:t>东侧围墙监控摄像机采购项目</w:t>
      </w:r>
    </w:p>
    <w:p>
      <w:pPr>
        <w:adjustRightInd w:val="0"/>
        <w:snapToGrid w:val="0"/>
        <w:spacing w:line="48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简易竞争性谈判公告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一、采购人：聊城市技师学院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地址：山东省聊城市高新区光岳南路</w:t>
      </w:r>
      <w:r>
        <w:rPr>
          <w:rFonts w:ascii="宋体" w:hAnsi="宋体"/>
          <w:sz w:val="24"/>
          <w:szCs w:val="24"/>
        </w:rPr>
        <w:t>199</w:t>
      </w:r>
      <w:r>
        <w:rPr>
          <w:rFonts w:hint="eastAsia" w:ascii="宋体" w:hAnsi="宋体"/>
          <w:sz w:val="24"/>
          <w:szCs w:val="24"/>
        </w:rPr>
        <w:t>号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联系人：布老师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联系电话：</w:t>
      </w:r>
      <w:r>
        <w:rPr>
          <w:rFonts w:ascii="宋体" w:hAnsi="宋体"/>
          <w:sz w:val="24"/>
          <w:szCs w:val="24"/>
        </w:rPr>
        <w:t>0635-8503</w:t>
      </w:r>
      <w:r>
        <w:rPr>
          <w:rFonts w:hint="eastAsia" w:ascii="宋体" w:hAnsi="宋体"/>
          <w:sz w:val="24"/>
          <w:szCs w:val="24"/>
        </w:rPr>
        <w:t>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二、项目名称：聊城市技师学院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东侧围墙监控摄像机采购项目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三、采购项目概况</w:t>
      </w:r>
    </w:p>
    <w:p>
      <w:pPr>
        <w:adjustRightInd w:val="0"/>
        <w:snapToGrid w:val="0"/>
        <w:spacing w:line="560" w:lineRule="exact"/>
        <w:ind w:firstLine="480" w:firstLineChars="200"/>
        <w:jc w:val="left"/>
        <w:rPr>
          <w:rFonts w:asci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/>
          <w:sz w:val="24"/>
          <w:szCs w:val="24"/>
        </w:rPr>
        <w:t>个包：聊城市技师学院</w:t>
      </w:r>
      <w:r>
        <w:rPr>
          <w:rFonts w:hint="eastAsia" w:ascii="宋体" w:hAnsi="宋体"/>
          <w:sz w:val="24"/>
          <w:szCs w:val="24"/>
          <w:lang w:val="en-US" w:eastAsia="zh-CN"/>
        </w:rPr>
        <w:t>东侧围墙监控摄像机采购项目</w:t>
      </w:r>
      <w:r>
        <w:rPr>
          <w:rFonts w:hint="eastAsia" w:ascii="宋体" w:hAnsi="宋体"/>
          <w:sz w:val="24"/>
          <w:szCs w:val="24"/>
        </w:rPr>
        <w:t>，详见项目说明。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四、供应商资格要求：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）供应商需具有合格的营业执照及相应的经营范围；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）本项目不接受联合体投标。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五、获取采购文件时间、地点等事项要求：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获取采购文件时间、地点：202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23</w:t>
      </w:r>
      <w:r>
        <w:rPr>
          <w:rFonts w:hint="eastAsia" w:ascii="宋体" w:hAnsi="宋体"/>
          <w:sz w:val="24"/>
          <w:szCs w:val="24"/>
        </w:rPr>
        <w:t>日-202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日（北京时间），每日上午8:</w:t>
      </w:r>
      <w:r>
        <w:rPr>
          <w:rFonts w:ascii="宋体" w:hAnsi="宋体"/>
          <w:sz w:val="24"/>
          <w:szCs w:val="24"/>
        </w:rPr>
        <w:t>30-11:30</w:t>
      </w:r>
      <w:r>
        <w:rPr>
          <w:rFonts w:hint="eastAsia" w:ascii="宋体" w:hAnsi="宋体"/>
          <w:sz w:val="24"/>
          <w:szCs w:val="24"/>
        </w:rPr>
        <w:t>，下午</w:t>
      </w:r>
      <w:r>
        <w:rPr>
          <w:rFonts w:ascii="宋体" w:hAnsi="宋体"/>
          <w:sz w:val="24"/>
          <w:szCs w:val="24"/>
        </w:rPr>
        <w:t>14:30-17:00</w:t>
      </w:r>
      <w:r>
        <w:rPr>
          <w:rFonts w:hint="eastAsia" w:ascii="宋体" w:hAnsi="宋体"/>
          <w:sz w:val="24"/>
          <w:szCs w:val="24"/>
        </w:rPr>
        <w:t>（北京时间）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报名方式：邮箱报名，报名邮箱：lcsjsxyzbb@lc.shandong.cn，将营业执照和相关资质发到邮箱，注明联系人及电话。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咨询电话：</w:t>
      </w:r>
      <w:r>
        <w:rPr>
          <w:rFonts w:ascii="宋体" w:hAnsi="宋体"/>
          <w:sz w:val="24"/>
          <w:szCs w:val="24"/>
        </w:rPr>
        <w:t>0635-8503176</w:t>
      </w:r>
    </w:p>
    <w:p>
      <w:pPr>
        <w:adjustRightInd w:val="0"/>
        <w:snapToGrid w:val="0"/>
        <w:spacing w:line="560" w:lineRule="exact"/>
        <w:jc w:val="left"/>
        <w:rPr>
          <w:rFonts w:asci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咨询地点：聊城市技师学院汇智楼A312室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六、报价截止日期：202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七、谈判日期：202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26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0分（北京时间）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八、递交响应文件及谈判地点：聊城市技师学院汇智楼A401室</w:t>
      </w:r>
    </w:p>
    <w:p>
      <w:pPr>
        <w:adjustRightInd w:val="0"/>
        <w:snapToGrid w:val="0"/>
        <w:spacing w:line="560" w:lineRule="exact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九、此公告在聊城市技师学院网站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财务处网站中公示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                                        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22</w:t>
      </w:r>
      <w:r>
        <w:rPr>
          <w:rFonts w:hint="eastAsia" w:ascii="宋体" w:hAnsi="宋体"/>
          <w:sz w:val="24"/>
          <w:szCs w:val="24"/>
        </w:rPr>
        <w:t>日</w:t>
      </w:r>
      <w:bookmarkEnd w:id="0"/>
      <w:bookmarkStart w:id="1" w:name="_Toc232666482"/>
    </w:p>
    <w:p>
      <w:pPr>
        <w:spacing w:line="480" w:lineRule="auto"/>
        <w:jc w:val="center"/>
        <w:rPr>
          <w:b/>
          <w:sz w:val="32"/>
          <w:szCs w:val="32"/>
        </w:rPr>
      </w:pPr>
    </w:p>
    <w:p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一、供应商须知表</w:t>
      </w:r>
      <w:bookmarkEnd w:id="1"/>
    </w:p>
    <w:tbl>
      <w:tblPr>
        <w:tblStyle w:val="48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09"/>
        <w:gridCol w:w="8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项号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内　　容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　　　　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709" w:type="dxa"/>
            <w:vAlign w:val="center"/>
          </w:tcPr>
          <w:p>
            <w:pPr>
              <w:pStyle w:val="102"/>
              <w:spacing w:line="276" w:lineRule="auto"/>
              <w:jc w:val="center"/>
              <w:rPr>
                <w:rFonts w:hint="eastAsia"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东侧围墙监控摄像机采购项目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采购人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本项目共一个标段，主要内容为聊城市技师学院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  <w:lang w:val="en-US" w:eastAsia="zh-CN"/>
              </w:rPr>
              <w:t>东侧围墙监控摄像机采购项目</w:t>
            </w: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供应商资格要求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（1）具备中华人民共和国合法营业执照及相应的经营范围；</w:t>
            </w:r>
          </w:p>
          <w:p>
            <w:pPr>
              <w:spacing w:line="276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（2）本项目不接受联合体投标。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控制价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12623</w:t>
            </w:r>
            <w:r>
              <w:rPr>
                <w:rFonts w:hint="eastAsia" w:ascii="宋体" w:hAnsi="宋体" w:eastAsia="宋体"/>
                <w:bCs/>
                <w:color w:val="000000"/>
                <w:spacing w:val="0"/>
                <w:sz w:val="24"/>
                <w:szCs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采购方式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简易竞争性谈判。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质量要求</w:t>
            </w:r>
          </w:p>
        </w:tc>
        <w:tc>
          <w:tcPr>
            <w:tcW w:w="8127" w:type="dxa"/>
            <w:vAlign w:val="center"/>
          </w:tcPr>
          <w:p>
            <w:pPr>
              <w:pStyle w:val="23"/>
              <w:spacing w:line="360" w:lineRule="auto"/>
              <w:ind w:left="0" w:leftChars="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符合国家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工期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接甲方通知后，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天之内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安装维护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完毕。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按报价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结算。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付款方式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安装维护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验收合格后，无质量问题，一次性付清。（依据财政实际拨款情况，进行支付）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获取文件时间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日-202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日（北京时间），每日上午8:30-11:30，下午14:30-17:00（北京时间）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财政性资金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报价文件份数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三份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勘察现场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不再组织供应商统一勘察现场，但各供应商可与采购人联系自行去勘察现场。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谈判时间</w:t>
            </w:r>
          </w:p>
        </w:tc>
        <w:tc>
          <w:tcPr>
            <w:tcW w:w="8127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0分（北京时间）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170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谈判地点</w:t>
            </w:r>
          </w:p>
        </w:tc>
        <w:tc>
          <w:tcPr>
            <w:tcW w:w="8127" w:type="dxa"/>
            <w:vAlign w:val="center"/>
          </w:tcPr>
          <w:p>
            <w:pPr>
              <w:pStyle w:val="102"/>
              <w:spacing w:line="276" w:lineRule="auto"/>
              <w:jc w:val="both"/>
              <w:rPr>
                <w:rFonts w:ascii="宋体" w:hAnsi="宋体" w:eastAsia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pacing w:val="0"/>
                <w:sz w:val="24"/>
                <w:szCs w:val="24"/>
              </w:rPr>
              <w:t>聊城市技师学院汇智楼A401室</w:t>
            </w:r>
          </w:p>
        </w:tc>
      </w:tr>
    </w:tbl>
    <w:p>
      <w:pPr>
        <w:tabs>
          <w:tab w:val="left" w:pos="0"/>
          <w:tab w:val="left" w:pos="180"/>
          <w:tab w:val="left" w:pos="360"/>
        </w:tabs>
        <w:spacing w:line="360" w:lineRule="auto"/>
        <w:ind w:firstLine="3132" w:firstLineChars="1300"/>
        <w:rPr>
          <w:rFonts w:asci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二、报价文件编写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ind w:firstLine="480" w:firstLineChars="200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供应商应认真阅读谈判文件中所有内容，并按照谈判文件的要求提供响应文件，保证所提供的全部资料的真实性、准确性，以使其报价对谈判文件做出实质性响应。否则，其报价将被视为无效。</w:t>
      </w:r>
    </w:p>
    <w:p>
      <w:pPr>
        <w:tabs>
          <w:tab w:val="left" w:pos="0"/>
          <w:tab w:val="left" w:pos="180"/>
          <w:tab w:val="left" w:pos="360"/>
        </w:tabs>
        <w:spacing w:line="360" w:lineRule="auto"/>
        <w:rPr>
          <w:rFonts w:ascii="宋体" w:cs="宋体"/>
          <w:bCs/>
          <w:kern w:val="0"/>
          <w:sz w:val="24"/>
          <w:szCs w:val="24"/>
        </w:rPr>
      </w:pPr>
      <w:r>
        <w:rPr>
          <w:rFonts w:hint="eastAsia" w:ascii="宋体" w:hAnsi="宋体" w:cs="宋体"/>
          <w:bCs/>
          <w:kern w:val="0"/>
          <w:sz w:val="24"/>
          <w:szCs w:val="24"/>
        </w:rPr>
        <w:t>（一）、报价文件的组成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1.</w:t>
      </w:r>
      <w:r>
        <w:rPr>
          <w:rFonts w:hint="eastAsia" w:ascii="宋体" w:hAnsi="宋体" w:cs="宋体"/>
          <w:b/>
          <w:bCs/>
          <w:sz w:val="24"/>
          <w:szCs w:val="24"/>
        </w:rPr>
        <w:t>营业执照复印件加盖公章；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ascii="宋体" w:cs="宋体"/>
          <w:b/>
          <w:bCs/>
          <w:sz w:val="24"/>
          <w:szCs w:val="24"/>
        </w:rPr>
        <w:t>.</w:t>
      </w:r>
      <w:r>
        <w:rPr>
          <w:rFonts w:hint="eastAsia" w:ascii="宋体" w:hAnsi="宋体" w:cs="宋体"/>
          <w:b/>
          <w:bCs/>
          <w:sz w:val="24"/>
          <w:szCs w:val="24"/>
        </w:rPr>
        <w:t>如授权代表参加报价，须提供法定代表人（负责人）授权委托书原件及授权代表的身份证复印件（加盖公章）、授权代表在本公司的劳动合同或在本公司缴纳的社保证明复印件（加盖公章）；如法定代表人（负责人）参加报价，可只提供法定代表人（负责人）身份证复印件（加盖公章）</w:t>
      </w:r>
      <w:r>
        <w:rPr>
          <w:rFonts w:ascii="宋体" w:hAnsi="宋体" w:cs="宋体"/>
          <w:b/>
          <w:bCs/>
          <w:sz w:val="24"/>
          <w:szCs w:val="24"/>
        </w:rPr>
        <w:t>(</w:t>
      </w:r>
      <w:r>
        <w:rPr>
          <w:rFonts w:hint="eastAsia" w:ascii="宋体" w:hAnsi="宋体" w:cs="宋体"/>
          <w:b/>
          <w:bCs/>
          <w:sz w:val="24"/>
          <w:szCs w:val="24"/>
        </w:rPr>
        <w:t>见附件</w:t>
      </w:r>
      <w:r>
        <w:rPr>
          <w:rFonts w:ascii="宋体" w:hAnsi="宋体" w:cs="宋体"/>
          <w:b/>
          <w:bCs/>
          <w:sz w:val="24"/>
          <w:szCs w:val="24"/>
        </w:rPr>
        <w:t>)</w:t>
      </w:r>
      <w:r>
        <w:rPr>
          <w:rFonts w:hint="eastAsia" w:ascii="宋体" w:hAnsi="宋体" w:cs="宋体"/>
          <w:b/>
          <w:bCs/>
          <w:sz w:val="24"/>
          <w:szCs w:val="24"/>
        </w:rPr>
        <w:t>；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3</w:t>
      </w:r>
      <w:r>
        <w:rPr>
          <w:rFonts w:hint="eastAsia" w:ascii="宋体" w:hAnsi="宋体" w:cs="宋体"/>
          <w:b/>
          <w:bCs/>
          <w:sz w:val="24"/>
          <w:szCs w:val="24"/>
        </w:rPr>
        <w:t>、首次报价一览表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4</w:t>
      </w:r>
      <w:r>
        <w:rPr>
          <w:rFonts w:hint="eastAsia" w:ascii="宋体" w:hAnsi="宋体" w:cs="宋体"/>
          <w:b/>
          <w:bCs/>
          <w:sz w:val="24"/>
          <w:szCs w:val="24"/>
        </w:rPr>
        <w:t>、项目说明中有分项报价的需填写分项报价明细</w:t>
      </w:r>
    </w:p>
    <w:p>
      <w:pPr>
        <w:spacing w:line="360" w:lineRule="auto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注：</w:t>
      </w:r>
      <w:r>
        <w:rPr>
          <w:rFonts w:ascii="宋体" w:hAnsi="宋体" w:cs="宋体"/>
          <w:b/>
          <w:bCs/>
          <w:sz w:val="24"/>
          <w:szCs w:val="24"/>
        </w:rPr>
        <w:t>1</w:t>
      </w:r>
      <w:r>
        <w:rPr>
          <w:rFonts w:hint="eastAsia" w:ascii="宋体" w:hAnsi="宋体" w:cs="宋体"/>
          <w:b/>
          <w:bCs/>
          <w:sz w:val="24"/>
          <w:szCs w:val="24"/>
        </w:rPr>
        <w:t>、资格证明文件中要求的证件，供应商必须按要求提供，否则将被视为资格审查不合格，不再进入下一步评审。</w:t>
      </w:r>
    </w:p>
    <w:p>
      <w:pPr>
        <w:spacing w:line="360" w:lineRule="auto"/>
        <w:ind w:firstLine="361" w:firstLineChars="150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/>
          <w:b/>
          <w:bCs/>
          <w:sz w:val="24"/>
          <w:szCs w:val="24"/>
        </w:rPr>
        <w:t>2</w:t>
      </w:r>
      <w:r>
        <w:rPr>
          <w:rFonts w:hint="eastAsia" w:ascii="宋体" w:hAnsi="宋体" w:cs="宋体"/>
          <w:b/>
          <w:bCs/>
          <w:sz w:val="24"/>
          <w:szCs w:val="24"/>
        </w:rPr>
        <w:t>、报价文件一式三份，装订成册（无需胶装）</w:t>
      </w: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pStyle w:val="2"/>
        <w:ind w:firstLine="0" w:firstLineChars="0"/>
      </w:pPr>
    </w:p>
    <w:p>
      <w:pPr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lang w:val="zh-CN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tabs>
          <w:tab w:val="left" w:pos="2635"/>
          <w:tab w:val="center" w:pos="4951"/>
        </w:tabs>
        <w:spacing w:line="276" w:lineRule="auto"/>
        <w:jc w:val="center"/>
        <w:rPr>
          <w:sz w:val="24"/>
          <w:szCs w:val="24"/>
        </w:rPr>
      </w:pPr>
    </w:p>
    <w:p>
      <w:pPr>
        <w:spacing w:line="276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/>
          <w:b/>
          <w:sz w:val="32"/>
        </w:rPr>
        <w:t>资格、资质证明文件复印件（加盖公章）</w:t>
      </w:r>
    </w:p>
    <w:p>
      <w:pPr>
        <w:spacing w:line="276" w:lineRule="auto"/>
        <w:jc w:val="center"/>
        <w:rPr>
          <w:rFonts w:ascii="宋体"/>
          <w:b/>
          <w:sz w:val="24"/>
          <w:szCs w:val="24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276" w:lineRule="auto"/>
        <w:rPr>
          <w:b/>
          <w:sz w:val="28"/>
          <w:szCs w:val="28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</w:rPr>
      </w:pPr>
    </w:p>
    <w:p>
      <w:pPr>
        <w:tabs>
          <w:tab w:val="left" w:pos="0"/>
          <w:tab w:val="left" w:pos="180"/>
          <w:tab w:val="left" w:pos="360"/>
        </w:tabs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</w:rPr>
        <w:t>附件：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jc w:val="center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法定代表人授权委托书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sz w:val="24"/>
          <w:szCs w:val="24"/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我（法定代表人名称）系（供应商全称）的法定代表人，现授权委托我公司（被授权人名称和职务）为授权代表，全权处理（采购人名称）项目（项目名称）竞争性谈判活动的一切事宜。该同志代表我单位全权处理本次竞争性谈判活动中的一切事宜，由他签字的一切文件，我公司均认可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80" w:firstLineChars="2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代理人无转委托权，特此委托。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ind w:firstLine="4560" w:firstLineChars="1900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法定代表人签字或盖章：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供应商全称</w:t>
      </w:r>
      <w:r>
        <w:rPr>
          <w:rFonts w:ascii="宋体" w:hAnsi="宋体"/>
          <w:sz w:val="24"/>
          <w:szCs w:val="24"/>
          <w:highlight w:val="none"/>
        </w:rPr>
        <w:t>(</w:t>
      </w:r>
      <w:r>
        <w:rPr>
          <w:rFonts w:hint="eastAsia" w:ascii="宋体" w:hAnsi="宋体"/>
          <w:sz w:val="24"/>
          <w:szCs w:val="24"/>
          <w:highlight w:val="none"/>
        </w:rPr>
        <w:t>公章</w:t>
      </w:r>
      <w:r>
        <w:rPr>
          <w:rFonts w:ascii="宋体" w:hAnsi="宋体"/>
          <w:sz w:val="24"/>
          <w:szCs w:val="24"/>
          <w:highlight w:val="none"/>
        </w:rPr>
        <w:t>)</w:t>
      </w:r>
      <w:r>
        <w:rPr>
          <w:rFonts w:hint="eastAsia" w:ascii="宋体" w:hAnsi="宋体"/>
          <w:sz w:val="24"/>
          <w:szCs w:val="24"/>
          <w:highlight w:val="none"/>
        </w:rPr>
        <w:t>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授权委托日期：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全权代表姓名：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职务：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身份证号码：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详细通讯地址：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邮政编码：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传真：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电话：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textAlignment w:val="baseline"/>
        <w:rPr>
          <w:rFonts w:ascii="宋体"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  <w:highlight w:val="none"/>
        </w:rPr>
        <w:t>附：</w:t>
      </w:r>
    </w:p>
    <w:p>
      <w:pPr>
        <w:tabs>
          <w:tab w:val="left" w:pos="0"/>
          <w:tab w:val="left" w:pos="180"/>
          <w:tab w:val="left" w:pos="360"/>
        </w:tabs>
        <w:spacing w:line="276" w:lineRule="auto"/>
        <w:rPr>
          <w:rFonts w:eastAsia="仿宋_GB2312"/>
          <w:sz w:val="24"/>
          <w:szCs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ascii="宋体" w:cs="宋体"/>
          <w:b/>
          <w:color w:val="000000"/>
          <w:kern w:val="0"/>
          <w:sz w:val="24"/>
          <w:szCs w:val="24"/>
          <w:highlight w:val="none"/>
          <w:lang w:val="zh-CN"/>
        </w:rPr>
      </w:pP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left"/>
        <w:rPr>
          <w:rFonts w:eastAsia="黑体"/>
          <w:b/>
          <w:sz w:val="28"/>
          <w:szCs w:val="28"/>
          <w:highlight w:val="none"/>
        </w:rPr>
      </w:pPr>
      <w:r>
        <w:rPr>
          <w:rFonts w:hint="eastAsia" w:ascii="宋体" w:cs="宋体"/>
          <w:b/>
          <w:color w:val="000000"/>
          <w:kern w:val="0"/>
          <w:sz w:val="24"/>
          <w:szCs w:val="24"/>
          <w:highlight w:val="none"/>
          <w:lang w:val="zh-CN"/>
        </w:rPr>
        <w:t>附件：</w:t>
      </w:r>
      <w:r>
        <w:rPr>
          <w:rFonts w:hint="eastAsia" w:eastAsia="黑体"/>
          <w:b/>
          <w:sz w:val="28"/>
          <w:szCs w:val="28"/>
          <w:highlight w:val="none"/>
          <w:lang w:val="zh-CN"/>
        </w:rPr>
        <w:t>首次</w:t>
      </w:r>
      <w:r>
        <w:rPr>
          <w:rFonts w:hint="eastAsia" w:eastAsia="黑体"/>
          <w:b/>
          <w:sz w:val="28"/>
          <w:szCs w:val="28"/>
          <w:highlight w:val="none"/>
        </w:rPr>
        <w:t>报价一览表</w:t>
      </w:r>
    </w:p>
    <w:p>
      <w:pPr>
        <w:tabs>
          <w:tab w:val="left" w:pos="0"/>
          <w:tab w:val="left" w:pos="180"/>
          <w:tab w:val="left" w:pos="360"/>
        </w:tabs>
        <w:adjustRightInd w:val="0"/>
        <w:snapToGrid w:val="0"/>
        <w:spacing w:line="276" w:lineRule="auto"/>
        <w:jc w:val="center"/>
        <w:rPr>
          <w:rFonts w:eastAsia="黑体"/>
          <w:b/>
          <w:sz w:val="28"/>
          <w:szCs w:val="28"/>
          <w:highlight w:val="none"/>
        </w:rPr>
      </w:pPr>
    </w:p>
    <w:tbl>
      <w:tblPr>
        <w:tblStyle w:val="48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5308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67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序号</w:t>
            </w:r>
          </w:p>
        </w:tc>
        <w:tc>
          <w:tcPr>
            <w:tcW w:w="9167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  <w:jc w:val="center"/>
        </w:trPr>
        <w:tc>
          <w:tcPr>
            <w:tcW w:w="67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项目名称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ascii="宋体" w:hAnsi="宋体"/>
                <w:b/>
                <w:szCs w:val="21"/>
                <w:highlight w:val="none"/>
              </w:rPr>
              <w:t>1</w:t>
            </w:r>
          </w:p>
        </w:tc>
        <w:tc>
          <w:tcPr>
            <w:tcW w:w="5308" w:type="dxa"/>
            <w:vAlign w:val="center"/>
          </w:tcPr>
          <w:p>
            <w:pPr>
              <w:spacing w:line="276" w:lineRule="auto"/>
              <w:rPr>
                <w:rFonts w:ascii="宋体"/>
                <w:b/>
                <w:bCs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首次报价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大写：       元</w:t>
            </w:r>
          </w:p>
          <w:p>
            <w:pPr>
              <w:spacing w:line="276" w:lineRule="auto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小写：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2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  <w:lang w:val="zh-CN"/>
              </w:rPr>
              <w:t>付款方式（是否响应谈判文件要求，如不满足视为不实质性响应谈判文件要求，按无效报价处理。）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  <w:r>
              <w:rPr>
                <w:rFonts w:ascii="宋体" w:hAnsi="宋体"/>
                <w:kern w:val="0"/>
                <w:szCs w:val="21"/>
                <w:highlight w:val="none"/>
              </w:rPr>
              <w:t>(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请填写满足</w:t>
            </w:r>
            <w:r>
              <w:rPr>
                <w:rFonts w:ascii="宋体" w:hAnsi="宋体"/>
                <w:kern w:val="0"/>
                <w:szCs w:val="21"/>
                <w:highlight w:val="none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3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  <w:lang w:val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工期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4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质保期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  <w:jc w:val="center"/>
        </w:trPr>
        <w:tc>
          <w:tcPr>
            <w:tcW w:w="670" w:type="dxa"/>
            <w:vAlign w:val="center"/>
          </w:tcPr>
          <w:p>
            <w:pPr>
              <w:spacing w:line="276" w:lineRule="auto"/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szCs w:val="21"/>
                <w:highlight w:val="none"/>
              </w:rPr>
              <w:t>5</w:t>
            </w:r>
          </w:p>
        </w:tc>
        <w:tc>
          <w:tcPr>
            <w:tcW w:w="5308" w:type="dxa"/>
            <w:vAlign w:val="center"/>
          </w:tcPr>
          <w:p>
            <w:pPr>
              <w:widowControl/>
              <w:adjustRightInd w:val="0"/>
              <w:spacing w:line="276" w:lineRule="auto"/>
              <w:ind w:right="167"/>
              <w:rPr>
                <w:rFonts w:ascii="宋体"/>
                <w:b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kern w:val="0"/>
                <w:szCs w:val="21"/>
                <w:highlight w:val="none"/>
              </w:rPr>
              <w:t>售后服务：出现质量问题接到采购人通知后到达现场的时间小时。</w:t>
            </w:r>
          </w:p>
        </w:tc>
        <w:tc>
          <w:tcPr>
            <w:tcW w:w="3859" w:type="dxa"/>
            <w:vAlign w:val="center"/>
          </w:tcPr>
          <w:p>
            <w:pPr>
              <w:spacing w:line="276" w:lineRule="auto"/>
              <w:rPr>
                <w:rFonts w:ascii="宋体"/>
                <w:kern w:val="0"/>
                <w:szCs w:val="21"/>
                <w:highlight w:val="none"/>
                <w:u w:val="single"/>
              </w:rPr>
            </w:pPr>
          </w:p>
        </w:tc>
      </w:tr>
    </w:tbl>
    <w:p>
      <w:pPr>
        <w:spacing w:line="276" w:lineRule="auto"/>
        <w:rPr>
          <w:b/>
          <w:szCs w:val="21"/>
          <w:highlight w:val="none"/>
          <w:u w:val="single"/>
        </w:rPr>
      </w:pPr>
      <w:r>
        <w:rPr>
          <w:rFonts w:hint="eastAsia"/>
          <w:b/>
          <w:szCs w:val="21"/>
          <w:highlight w:val="none"/>
        </w:rPr>
        <w:t>供应商名称（公章）：</w:t>
      </w:r>
    </w:p>
    <w:p>
      <w:pPr>
        <w:spacing w:line="276" w:lineRule="auto"/>
        <w:rPr>
          <w:b/>
          <w:szCs w:val="21"/>
          <w:highlight w:val="none"/>
        </w:rPr>
      </w:pPr>
      <w:r>
        <w:rPr>
          <w:rFonts w:hint="eastAsia"/>
          <w:b/>
          <w:szCs w:val="21"/>
          <w:highlight w:val="none"/>
        </w:rPr>
        <w:t>法定代表人或授权代理人签字：</w:t>
      </w:r>
    </w:p>
    <w:p>
      <w:pPr>
        <w:spacing w:line="276" w:lineRule="auto"/>
        <w:rPr>
          <w:b/>
          <w:sz w:val="24"/>
          <w:highlight w:val="none"/>
        </w:rPr>
      </w:pPr>
    </w:p>
    <w:p>
      <w:pPr>
        <w:pStyle w:val="2"/>
        <w:ind w:firstLine="400"/>
        <w:rPr>
          <w:highlight w:val="none"/>
        </w:rPr>
      </w:pPr>
    </w:p>
    <w:p>
      <w:pPr>
        <w:pStyle w:val="2"/>
        <w:ind w:firstLine="0" w:firstLineChars="0"/>
        <w:rPr>
          <w:highlight w:val="none"/>
        </w:rPr>
      </w:pPr>
      <w:r>
        <w:rPr>
          <w:highlight w:val="none"/>
        </w:rPr>
        <w:t>注：必须付分项报价表</w:t>
      </w:r>
    </w:p>
    <w:p>
      <w:pPr>
        <w:spacing w:line="480" w:lineRule="auto"/>
        <w:rPr>
          <w:b/>
          <w:sz w:val="24"/>
          <w:szCs w:val="24"/>
          <w:highlight w:val="none"/>
        </w:rPr>
      </w:pPr>
    </w:p>
    <w:p>
      <w:pPr>
        <w:spacing w:line="480" w:lineRule="auto"/>
        <w:rPr>
          <w:b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</w:rPr>
        <w:t>附件：</w:t>
      </w:r>
    </w:p>
    <w:p>
      <w:pPr>
        <w:spacing w:line="480" w:lineRule="auto"/>
        <w:rPr>
          <w:b/>
          <w:bCs/>
          <w:sz w:val="32"/>
          <w:szCs w:val="32"/>
          <w:highlight w:val="none"/>
        </w:rPr>
      </w:pPr>
      <w:r>
        <w:rPr>
          <w:rFonts w:hint="eastAsia"/>
          <w:b/>
          <w:bCs/>
          <w:sz w:val="32"/>
          <w:szCs w:val="32"/>
          <w:highlight w:val="none"/>
        </w:rPr>
        <w:t>分项报价表（项目说明中如有则需要提供）</w:t>
      </w:r>
    </w:p>
    <w:tbl>
      <w:tblPr>
        <w:tblStyle w:val="48"/>
        <w:tblW w:w="840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40"/>
        <w:gridCol w:w="1472"/>
        <w:gridCol w:w="1537"/>
        <w:gridCol w:w="1800"/>
        <w:gridCol w:w="11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预算单价（元）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摄像机电源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收发器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摄像机支架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摄像机杆水泥基础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设备箱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接头盒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光纤熔接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光缆尾纤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电源线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网线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路面开槽及恢复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施工费、安装调试费及附材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16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firstLine="0" w:firstLineChars="0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left="0" w:leftChars="0" w:firstLine="0" w:firstLineChars="0"/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3264" w:firstLineChars="739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三、项目要求：</w:t>
      </w:r>
    </w:p>
    <w:p>
      <w:pPr>
        <w:ind w:firstLine="440" w:firstLineChars="200"/>
        <w:rPr>
          <w:color w:val="auto"/>
        </w:rPr>
      </w:pP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  <w:t>供应商提供的材料</w:t>
      </w:r>
      <w:r>
        <w:rPr>
          <w:rFonts w:hint="eastAsia" w:ascii="宋体" w:hAnsi="宋体" w:cs="宋体"/>
          <w:color w:val="auto"/>
          <w:kern w:val="0"/>
          <w:sz w:val="22"/>
          <w:szCs w:val="22"/>
          <w:highlight w:val="none"/>
        </w:rPr>
        <w:t>产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品</w:t>
      </w:r>
      <w:r>
        <w:rPr>
          <w:rFonts w:hint="eastAsia" w:ascii="宋体" w:hAnsi="宋体" w:cs="宋体"/>
          <w:color w:val="auto"/>
          <w:kern w:val="0"/>
          <w:sz w:val="22"/>
          <w:szCs w:val="22"/>
          <w:lang w:val="en-US" w:eastAsia="zh-CN"/>
        </w:rPr>
        <w:t>应</w:t>
      </w:r>
      <w:r>
        <w:rPr>
          <w:rFonts w:hint="eastAsia" w:ascii="宋体" w:hAnsi="宋体" w:cs="宋体"/>
          <w:color w:val="auto"/>
          <w:kern w:val="0"/>
          <w:sz w:val="22"/>
          <w:szCs w:val="22"/>
        </w:rPr>
        <w:t>符合国家质量标准，</w:t>
      </w:r>
      <w:r>
        <w:rPr>
          <w:rFonts w:hint="eastAsia" w:ascii="宋体" w:hAnsi="宋体"/>
          <w:color w:val="auto"/>
          <w:sz w:val="24"/>
          <w:szCs w:val="24"/>
        </w:rPr>
        <w:t>接甲方通知后，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7个日历日内安装维护</w:t>
      </w:r>
      <w:r>
        <w:rPr>
          <w:rFonts w:hint="eastAsia" w:ascii="宋体" w:hAnsi="宋体"/>
          <w:color w:val="auto"/>
          <w:sz w:val="24"/>
          <w:szCs w:val="24"/>
        </w:rPr>
        <w:t>完毕。</w:t>
      </w: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418" w:firstLineChars="190"/>
        <w:rPr>
          <w:rFonts w:hint="default" w:ascii="宋体" w:hAnsi="宋体" w:cs="宋体"/>
          <w:color w:val="auto"/>
          <w:kern w:val="0"/>
          <w:sz w:val="22"/>
          <w:szCs w:val="22"/>
          <w:highlight w:val="none"/>
          <w:lang w:val="en-US" w:eastAsia="zh-CN"/>
        </w:rPr>
      </w:pPr>
    </w:p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jc w:val="center"/>
        <w:rPr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四、用料及工程量清单：</w:t>
      </w:r>
    </w:p>
    <w:tbl>
      <w:tblPr>
        <w:tblStyle w:val="48"/>
        <w:tblW w:w="96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569"/>
        <w:gridCol w:w="1047"/>
        <w:gridCol w:w="1316"/>
        <w:gridCol w:w="1721"/>
        <w:gridCol w:w="1088"/>
        <w:gridCol w:w="10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名称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技术参数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计量单位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需求数量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预算单价（元）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Style w:val="300"/>
                <w:rFonts w:hint="default"/>
                <w:lang w:val="en-US" w:eastAsia="zh-CN" w:bidi="ar"/>
              </w:rPr>
            </w:pPr>
            <w:r>
              <w:rPr>
                <w:rStyle w:val="300"/>
                <w:rFonts w:hint="eastAsia"/>
                <w:lang w:val="en-US" w:eastAsia="zh-CN" w:bidi="ar"/>
              </w:rPr>
              <w:t>预计总价（元）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30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海康400W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台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3200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含运输、安装调试。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摄像机电源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海康12V摄像机电源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240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收发器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1拖4光收发器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摄像机支架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海康摄像机支架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摄像机杆水泥基础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设备箱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270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4芯光缆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4.5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1665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接头盒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个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光纤熔接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点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光缆尾纤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国标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28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448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电源线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2*1电源线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2.7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1080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网线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室外网线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8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路面开槽及恢复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定制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米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50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600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施工费、安装调试费及附材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施工和安装调试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次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2600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12623</w:t>
            </w:r>
          </w:p>
        </w:tc>
        <w:tc>
          <w:tcPr>
            <w:tcW w:w="10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58"/>
        <w:tabs>
          <w:tab w:val="left" w:pos="0"/>
          <w:tab w:val="left" w:pos="180"/>
          <w:tab w:val="left" w:pos="360"/>
        </w:tabs>
        <w:spacing w:line="276" w:lineRule="auto"/>
        <w:ind w:firstLine="0" w:firstLineChars="0"/>
        <w:rPr>
          <w:b/>
          <w:color w:val="000000"/>
          <w:sz w:val="44"/>
        </w:rPr>
      </w:pPr>
    </w:p>
    <w:p>
      <w:pPr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注：1、</w:t>
      </w:r>
      <w:r>
        <w:rPr>
          <w:rFonts w:hint="eastAsia" w:ascii="宋体" w:hAnsi="宋体"/>
          <w:b/>
          <w:sz w:val="24"/>
          <w:szCs w:val="24"/>
        </w:rPr>
        <w:t>本报价为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包括材料、运输、人工费、税费</w:t>
      </w:r>
      <w:r>
        <w:rPr>
          <w:rFonts w:hint="eastAsia" w:ascii="宋体" w:hAnsi="宋体"/>
          <w:b/>
          <w:sz w:val="24"/>
          <w:szCs w:val="24"/>
        </w:rPr>
        <w:t>等。</w:t>
      </w:r>
    </w:p>
    <w:p>
      <w:pPr>
        <w:ind w:firstLine="964" w:firstLineChars="4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2、各单价报价均不能超预算单价。</w:t>
      </w:r>
    </w:p>
    <w:p>
      <w:pPr>
        <w:pStyle w:val="2"/>
        <w:ind w:left="480" w:firstLine="0" w:firstLineChars="0"/>
        <w:rPr>
          <w:rFonts w:ascii="宋体" w:hAnsi="宋体"/>
          <w:b/>
          <w:kern w:val="2"/>
          <w:sz w:val="24"/>
          <w:szCs w:val="24"/>
        </w:rPr>
      </w:pPr>
      <w:r>
        <w:rPr>
          <w:rFonts w:hint="eastAsia"/>
        </w:rPr>
        <w:t xml:space="preserve">     </w:t>
      </w:r>
      <w:r>
        <w:rPr>
          <w:rFonts w:hint="eastAsia" w:ascii="宋体" w:hAnsi="宋体"/>
          <w:b/>
          <w:kern w:val="2"/>
          <w:sz w:val="24"/>
          <w:szCs w:val="24"/>
        </w:rPr>
        <w:t>3、</w:t>
      </w:r>
      <w:r>
        <w:rPr>
          <w:rFonts w:ascii="宋体" w:hAnsi="宋体"/>
          <w:b/>
          <w:kern w:val="2"/>
          <w:sz w:val="24"/>
          <w:szCs w:val="24"/>
        </w:rPr>
        <w:t>注：必须付分项报价表。</w:t>
      </w:r>
    </w:p>
    <w:sectPr>
      <w:headerReference r:id="rId7" w:type="default"/>
      <w:footerReference r:id="rId8" w:type="default"/>
      <w:pgSz w:w="11906" w:h="16838"/>
      <w:pgMar w:top="1191" w:right="924" w:bottom="1038" w:left="1259" w:header="851" w:footer="992" w:gutter="0"/>
      <w:cols w:space="720" w:num="1"/>
      <w:titlePg/>
      <w:docGrid w:type="lines" w:linePitch="5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tabs>
        <w:tab w:val="left" w:pos="8856"/>
        <w:tab w:val="clear" w:pos="4153"/>
        <w:tab w:val="clear" w:pos="8306"/>
      </w:tabs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framePr w:wrap="around" w:vAnchor="text" w:hAnchor="margin" w:xAlign="right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2"/>
      <w:rPr>
        <w:rFonts w:ascii="楷体" w:hAnsi="楷体" w:eastAsia="楷体"/>
        <w:b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9471660</wp:posOffset>
              </wp:positionV>
              <wp:extent cx="6286500" cy="635"/>
              <wp:effectExtent l="0" t="0" r="0" b="0"/>
              <wp:wrapNone/>
              <wp:docPr id="1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3" o:spid="_x0000_s1026" o:spt="20" style="position:absolute;left:0pt;margin-left:-25.65pt;margin-top:745.8pt;height:0.05pt;width:495pt;z-index:251659264;mso-width-relative:page;mso-height-relative:page;" filled="f" stroked="t" coordsize="21600,21600" o:gfxdata="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ED4toAAAANAQAADwAAAAAA&#10;AAABACAAAAAiAAAAZHJzL2Rvd25yZXYueG1sUEsBAhQAFAAAAAgAh07iQEB/6H7YAQAA3QMAAA4A&#10;AAAAAAAAAQAgAAAAKQEAAGRycy9lMm9Eb2MueG1sUEsFBgAAAAAGAAYAWQEAAHM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6134100" cy="635"/>
              <wp:effectExtent l="0" t="0" r="0" b="0"/>
              <wp:wrapNone/>
              <wp:docPr id="2" name="Lin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635"/>
                      </a:xfrm>
                      <a:prstGeom prst="line">
                        <a:avLst/>
                      </a:prstGeom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Line 4" o:spid="_x0000_s1026" o:spt="20" style="position:absolute;left:0pt;margin-left:0pt;margin-top:-0.75pt;height:0.05pt;width:483pt;z-index:251660288;mso-width-relative:page;mso-height-relative:page;" filled="f" stroked="f" coordsize="21600,21600" o:gfxdata="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+gfj/WAAAABgEAAA8AAAAAAAAAAQAgAAAAIgAAAGRycy9kb3ducmV2LnhtbFBL&#10;AQIUABQAAAAIAIdO4kBSdqGLhgEAACgDAAAOAAAAAAAAAAEAIAAAACUBAABkcnMvZTJvRG9jLnht&#10;bFBLBQYAAAAABgAGAFkBAAAdBQAAAAA=&#10;">
              <v:fill on="f" focussize="0,0"/>
              <v:stroke on="f"/>
              <v:imagedata o:title=""/>
              <o:lock v:ext="edit" aspectratio="f"/>
            </v:line>
          </w:pict>
        </mc:Fallback>
      </mc:AlternateContent>
    </w:r>
    <w:r>
      <w:rPr>
        <w:rFonts w:hint="eastAsia" w:ascii="楷体" w:hAnsi="楷体" w:eastAsia="楷体"/>
        <w:b/>
      </w:rPr>
      <w:t>聊城市技师学院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pBdr>
        <w:bottom w:val="single" w:color="auto" w:sz="6" w:space="2"/>
      </w:pBdr>
      <w:ind w:right="53"/>
      <w:jc w:val="both"/>
      <w:rPr>
        <w:rFonts w:ascii="宋体" w:cs="宋体"/>
        <w:b/>
        <w:szCs w:val="21"/>
      </w:rPr>
    </w:pPr>
    <w:r>
      <w:rPr>
        <w:rFonts w:hint="eastAsia" w:ascii="宋体" w:hAnsi="宋体" w:cs="宋体"/>
        <w:b/>
        <w:szCs w:val="21"/>
      </w:rPr>
      <w:t>项目编号：</w:t>
    </w:r>
    <w:r>
      <w:rPr>
        <w:rFonts w:ascii="宋体" w:hAnsi="宋体" w:cs="宋体"/>
        <w:b/>
        <w:szCs w:val="21"/>
      </w:rPr>
      <w:t>37152380800120200011</w:t>
    </w:r>
    <w:r>
      <w:rPr>
        <w:rFonts w:hint="eastAsia" w:ascii="宋体" w:hAnsi="宋体" w:cs="宋体"/>
        <w:b/>
        <w:szCs w:val="21"/>
      </w:rPr>
      <w:t>　　谈判文</w:t>
    </w:r>
    <w:r>
      <w:rPr>
        <w:rFonts w:hint="eastAsia"/>
        <w:b/>
      </w:rPr>
      <w:t>件</w:t>
    </w:r>
  </w:p>
  <w:p>
    <w:pPr>
      <w:pStyle w:val="3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framePr w:wrap="around" w:vAnchor="text" w:hAnchor="margin" w:xAlign="center" w:y="1"/>
      <w:rPr>
        <w:rStyle w:val="52"/>
      </w:rPr>
    </w:pPr>
    <w:r>
      <w:rPr>
        <w:rStyle w:val="52"/>
      </w:rPr>
      <w:fldChar w:fldCharType="begin"/>
    </w:r>
    <w:r>
      <w:rPr>
        <w:rStyle w:val="52"/>
      </w:rPr>
      <w:instrText xml:space="preserve">PAGE  </w:instrText>
    </w:r>
    <w:r>
      <w:rPr>
        <w:rStyle w:val="52"/>
      </w:rPr>
      <w:fldChar w:fldCharType="end"/>
    </w:r>
  </w:p>
  <w:p>
    <w:pPr>
      <w:pStyle w:val="3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3"/>
      <w:ind w:right="53"/>
      <w:jc w:val="both"/>
      <w:rPr>
        <w:rFonts w:ascii="楷体" w:hAnsi="楷体" w:eastAsia="楷体" w:cs="宋体"/>
        <w:b/>
        <w:szCs w:val="21"/>
      </w:rPr>
    </w:pPr>
    <w:r>
      <w:rPr>
        <w:rFonts w:hint="eastAsia" w:ascii="楷体" w:hAnsi="楷体" w:eastAsia="楷体" w:cs="宋体"/>
        <w:b/>
        <w:szCs w:val="21"/>
      </w:rPr>
      <w:t>简易</w:t>
    </w:r>
    <w:r>
      <w:rPr>
        <w:rFonts w:hint="eastAsia" w:ascii="楷体" w:hAnsi="楷体" w:eastAsia="楷体"/>
        <w:b/>
      </w:rPr>
      <w:t>谈判文件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pStyle w:val="16"/>
      <w:lvlText w:val="%1、"/>
      <w:lvlJc w:val="left"/>
      <w:pPr>
        <w:tabs>
          <w:tab w:val="left" w:pos="1980"/>
        </w:tabs>
        <w:ind w:left="1980" w:hanging="360"/>
      </w:pPr>
      <w:rPr>
        <w:rFonts w:hint="default" w:ascii="Times New Roman" w:hAnsi="Times New Roman" w:cs="Times New Roman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2460"/>
        </w:tabs>
        <w:ind w:left="246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00"/>
        </w:tabs>
        <w:ind w:left="330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20"/>
        </w:tabs>
        <w:ind w:left="3720" w:hanging="420"/>
      </w:pPr>
      <w:rPr>
        <w:rFonts w:cs="Times New Roman"/>
      </w:rPr>
    </w:lvl>
    <w:lvl w:ilvl="5" w:tentative="0">
      <w:start w:val="1"/>
      <w:numFmt w:val="lowerRoman"/>
      <w:pStyle w:val="9"/>
      <w:lvlText w:val="%6."/>
      <w:lvlJc w:val="right"/>
      <w:pPr>
        <w:tabs>
          <w:tab w:val="left" w:pos="4140"/>
        </w:tabs>
        <w:ind w:left="414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560"/>
        </w:tabs>
        <w:ind w:left="456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4980"/>
        </w:tabs>
        <w:ind w:left="498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00"/>
        </w:tabs>
        <w:ind w:left="5400" w:hanging="420"/>
      </w:pPr>
      <w:rPr>
        <w:rFonts w:cs="Times New Roman"/>
      </w:rPr>
    </w:lvl>
  </w:abstractNum>
  <w:abstractNum w:abstractNumId="1">
    <w:nsid w:val="0000000E"/>
    <w:multiLevelType w:val="multilevel"/>
    <w:tmpl w:val="0000000E"/>
    <w:lvl w:ilvl="0" w:tentative="0">
      <w:start w:val="1"/>
      <w:numFmt w:val="decimal"/>
      <w:pStyle w:val="268"/>
      <w:lvlText w:val="5.%1"/>
      <w:lvlJc w:val="left"/>
      <w:pPr>
        <w:tabs>
          <w:tab w:val="left" w:pos="420"/>
        </w:tabs>
        <w:ind w:left="420" w:hanging="420"/>
      </w:pPr>
      <w:rPr>
        <w:rFonts w:hint="eastAsia" w:cs="Times New Roman"/>
      </w:rPr>
    </w:lvl>
    <w:lvl w:ilvl="1" w:tentative="0">
      <w:start w:val="1"/>
      <w:numFmt w:val="decimalEnclosedCircle"/>
      <w:lvlText w:val="%2"/>
      <w:lvlJc w:val="left"/>
      <w:pPr>
        <w:tabs>
          <w:tab w:val="left" w:pos="1140"/>
        </w:tabs>
        <w:ind w:left="1140" w:hanging="720"/>
      </w:pPr>
      <w:rPr>
        <w:rFonts w:hint="default" w:cs="Times New Roman"/>
      </w:rPr>
    </w:lvl>
    <w:lvl w:ilvl="2" w:tentative="0">
      <w:start w:val="1"/>
      <w:numFmt w:val="decimal"/>
      <w:pStyle w:val="182"/>
      <w:lvlText w:val="%3、"/>
      <w:lvlJc w:val="left"/>
      <w:pPr>
        <w:tabs>
          <w:tab w:val="left" w:pos="651"/>
        </w:tabs>
        <w:ind w:left="651" w:hanging="360"/>
      </w:pPr>
      <w:rPr>
        <w:rFonts w:hint="default" w:ascii="Times New Roman" w:hAnsi="Times New Roman" w:cs="Times New Roman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00000014"/>
    <w:multiLevelType w:val="multilevel"/>
    <w:tmpl w:val="00000014"/>
    <w:lvl w:ilvl="0" w:tentative="0">
      <w:start w:val="1"/>
      <w:numFmt w:val="decimal"/>
      <w:pStyle w:val="15"/>
      <w:lvlText w:val="第%1章."/>
      <w:lvlJc w:val="left"/>
      <w:pPr>
        <w:ind w:left="432" w:hanging="432"/>
      </w:pPr>
      <w:rPr>
        <w:rFonts w:hint="eastAsia" w:cs="Times New Roman"/>
      </w:rPr>
    </w:lvl>
    <w:lvl w:ilvl="1" w:tentative="0">
      <w:start w:val="1"/>
      <w:numFmt w:val="decimal"/>
      <w:pStyle w:val="164"/>
      <w:lvlText w:val="%1.%2"/>
      <w:lvlJc w:val="left"/>
      <w:pPr>
        <w:ind w:left="576" w:hanging="576"/>
      </w:pPr>
      <w:rPr>
        <w:rFonts w:cs="Times New Roman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 w:tentative="0">
      <w:start w:val="1"/>
      <w:numFmt w:val="decimal"/>
      <w:lvlText w:val="%1.%2.%3.%4"/>
      <w:lvlJc w:val="left"/>
      <w:pPr>
        <w:ind w:left="1584" w:hanging="864"/>
      </w:pPr>
      <w:rPr>
        <w:rFonts w:cs="Times New Roman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0000017"/>
    <w:multiLevelType w:val="multilevel"/>
    <w:tmpl w:val="00000017"/>
    <w:lvl w:ilvl="0" w:tentative="0">
      <w:start w:val="2"/>
      <w:numFmt w:val="japaneseCounting"/>
      <w:lvlText w:val="第%1章"/>
      <w:lvlJc w:val="left"/>
      <w:pPr>
        <w:tabs>
          <w:tab w:val="left" w:pos="2128"/>
        </w:tabs>
        <w:ind w:left="2128" w:hanging="1770"/>
      </w:pPr>
      <w:rPr>
        <w:rFonts w:hint="default" w:cs="Times New Roman"/>
      </w:rPr>
    </w:lvl>
    <w:lvl w:ilvl="1" w:tentative="0">
      <w:start w:val="1"/>
      <w:numFmt w:val="lowerLetter"/>
      <w:pStyle w:val="272"/>
      <w:lvlText w:val="%2)"/>
      <w:lvlJc w:val="left"/>
      <w:pPr>
        <w:tabs>
          <w:tab w:val="left" w:pos="1198"/>
        </w:tabs>
        <w:ind w:left="1198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618"/>
        </w:tabs>
        <w:ind w:left="1618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038"/>
        </w:tabs>
        <w:ind w:left="2038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458"/>
        </w:tabs>
        <w:ind w:left="2458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878"/>
        </w:tabs>
        <w:ind w:left="2878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298"/>
        </w:tabs>
        <w:ind w:left="3298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18"/>
        </w:tabs>
        <w:ind w:left="3718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138"/>
        </w:tabs>
        <w:ind w:left="4138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NWI4ZTVkMWQ3ZWIxM2YxY2Q2YWQ1MzM3Nzc0NjUifQ=="/>
  </w:docVars>
  <w:rsids>
    <w:rsidRoot w:val="004B5429"/>
    <w:rsid w:val="000231E0"/>
    <w:rsid w:val="00035B6F"/>
    <w:rsid w:val="00051355"/>
    <w:rsid w:val="00086C70"/>
    <w:rsid w:val="000D5213"/>
    <w:rsid w:val="000D6C78"/>
    <w:rsid w:val="000E7F76"/>
    <w:rsid w:val="000F6ED2"/>
    <w:rsid w:val="001126C3"/>
    <w:rsid w:val="001175D0"/>
    <w:rsid w:val="00122CE9"/>
    <w:rsid w:val="00134C50"/>
    <w:rsid w:val="001554D8"/>
    <w:rsid w:val="00157D04"/>
    <w:rsid w:val="001649D8"/>
    <w:rsid w:val="00187416"/>
    <w:rsid w:val="001A67B8"/>
    <w:rsid w:val="001E414B"/>
    <w:rsid w:val="001E49E8"/>
    <w:rsid w:val="001F54FF"/>
    <w:rsid w:val="001F7280"/>
    <w:rsid w:val="00235CC7"/>
    <w:rsid w:val="00246B27"/>
    <w:rsid w:val="002A7360"/>
    <w:rsid w:val="002B2BCC"/>
    <w:rsid w:val="002C4C18"/>
    <w:rsid w:val="00311EDA"/>
    <w:rsid w:val="00314BE0"/>
    <w:rsid w:val="0031516A"/>
    <w:rsid w:val="00316FE1"/>
    <w:rsid w:val="00323277"/>
    <w:rsid w:val="00330D9E"/>
    <w:rsid w:val="0033696F"/>
    <w:rsid w:val="0034567C"/>
    <w:rsid w:val="0036563D"/>
    <w:rsid w:val="003879D1"/>
    <w:rsid w:val="00396BD7"/>
    <w:rsid w:val="003A4C70"/>
    <w:rsid w:val="003D3363"/>
    <w:rsid w:val="00415921"/>
    <w:rsid w:val="00452531"/>
    <w:rsid w:val="0047191F"/>
    <w:rsid w:val="00475656"/>
    <w:rsid w:val="00476CF5"/>
    <w:rsid w:val="004A2EC0"/>
    <w:rsid w:val="004A7586"/>
    <w:rsid w:val="004B1FA5"/>
    <w:rsid w:val="004B5429"/>
    <w:rsid w:val="004F1E42"/>
    <w:rsid w:val="005003D3"/>
    <w:rsid w:val="00506C00"/>
    <w:rsid w:val="00530474"/>
    <w:rsid w:val="0053251A"/>
    <w:rsid w:val="00541B96"/>
    <w:rsid w:val="005434AA"/>
    <w:rsid w:val="005451C3"/>
    <w:rsid w:val="00550FC2"/>
    <w:rsid w:val="00551DC7"/>
    <w:rsid w:val="0056361C"/>
    <w:rsid w:val="00564EFB"/>
    <w:rsid w:val="00571B40"/>
    <w:rsid w:val="0059302B"/>
    <w:rsid w:val="005B567C"/>
    <w:rsid w:val="005C4002"/>
    <w:rsid w:val="005E4122"/>
    <w:rsid w:val="005E514C"/>
    <w:rsid w:val="0060219B"/>
    <w:rsid w:val="0061159B"/>
    <w:rsid w:val="00612CBA"/>
    <w:rsid w:val="006227EE"/>
    <w:rsid w:val="006379FD"/>
    <w:rsid w:val="00653A91"/>
    <w:rsid w:val="006602FC"/>
    <w:rsid w:val="00660B6B"/>
    <w:rsid w:val="00690D34"/>
    <w:rsid w:val="006911F0"/>
    <w:rsid w:val="006928EA"/>
    <w:rsid w:val="006B02A1"/>
    <w:rsid w:val="006C4C1D"/>
    <w:rsid w:val="006E4062"/>
    <w:rsid w:val="006E6647"/>
    <w:rsid w:val="00704428"/>
    <w:rsid w:val="007257AD"/>
    <w:rsid w:val="0074304A"/>
    <w:rsid w:val="007521DF"/>
    <w:rsid w:val="00752485"/>
    <w:rsid w:val="00752631"/>
    <w:rsid w:val="00774E3F"/>
    <w:rsid w:val="00784520"/>
    <w:rsid w:val="007B48E9"/>
    <w:rsid w:val="007C2E43"/>
    <w:rsid w:val="007D7A10"/>
    <w:rsid w:val="007E28CE"/>
    <w:rsid w:val="007E579E"/>
    <w:rsid w:val="007F621E"/>
    <w:rsid w:val="00801CCC"/>
    <w:rsid w:val="00833B87"/>
    <w:rsid w:val="00860677"/>
    <w:rsid w:val="0087303D"/>
    <w:rsid w:val="0087550B"/>
    <w:rsid w:val="00877A85"/>
    <w:rsid w:val="008E67F6"/>
    <w:rsid w:val="009037F5"/>
    <w:rsid w:val="00913353"/>
    <w:rsid w:val="00963006"/>
    <w:rsid w:val="009716B4"/>
    <w:rsid w:val="009B2331"/>
    <w:rsid w:val="009B5F6C"/>
    <w:rsid w:val="00A00CE3"/>
    <w:rsid w:val="00A177D8"/>
    <w:rsid w:val="00A33856"/>
    <w:rsid w:val="00AA1751"/>
    <w:rsid w:val="00AB4D0F"/>
    <w:rsid w:val="00AB6EB6"/>
    <w:rsid w:val="00AD0C5F"/>
    <w:rsid w:val="00AD7E61"/>
    <w:rsid w:val="00B1759A"/>
    <w:rsid w:val="00B2065B"/>
    <w:rsid w:val="00B468FC"/>
    <w:rsid w:val="00B53824"/>
    <w:rsid w:val="00B8164F"/>
    <w:rsid w:val="00B87E60"/>
    <w:rsid w:val="00BA08CB"/>
    <w:rsid w:val="00BE179A"/>
    <w:rsid w:val="00C53DB9"/>
    <w:rsid w:val="00C61B22"/>
    <w:rsid w:val="00CD4943"/>
    <w:rsid w:val="00D4642C"/>
    <w:rsid w:val="00D53E87"/>
    <w:rsid w:val="00D914C4"/>
    <w:rsid w:val="00D96D4E"/>
    <w:rsid w:val="00DA329D"/>
    <w:rsid w:val="00DA7A6E"/>
    <w:rsid w:val="00DE106B"/>
    <w:rsid w:val="00DF0936"/>
    <w:rsid w:val="00DF12C7"/>
    <w:rsid w:val="00E003D2"/>
    <w:rsid w:val="00E15134"/>
    <w:rsid w:val="00E177D8"/>
    <w:rsid w:val="00E43306"/>
    <w:rsid w:val="00E45004"/>
    <w:rsid w:val="00E65C82"/>
    <w:rsid w:val="00E7382A"/>
    <w:rsid w:val="00E85EAE"/>
    <w:rsid w:val="00E91BCE"/>
    <w:rsid w:val="00E923EC"/>
    <w:rsid w:val="00EB5E8C"/>
    <w:rsid w:val="00EC3490"/>
    <w:rsid w:val="00ED0FC4"/>
    <w:rsid w:val="00EE680D"/>
    <w:rsid w:val="00F0268F"/>
    <w:rsid w:val="00F041DA"/>
    <w:rsid w:val="00F9633E"/>
    <w:rsid w:val="00FB345F"/>
    <w:rsid w:val="00FC3827"/>
    <w:rsid w:val="00FD4606"/>
    <w:rsid w:val="00FF1FEF"/>
    <w:rsid w:val="01E14866"/>
    <w:rsid w:val="0255489B"/>
    <w:rsid w:val="05241F07"/>
    <w:rsid w:val="054E7908"/>
    <w:rsid w:val="05C55124"/>
    <w:rsid w:val="06DC2F41"/>
    <w:rsid w:val="07B922C3"/>
    <w:rsid w:val="08BF7794"/>
    <w:rsid w:val="09D27438"/>
    <w:rsid w:val="0D9378B6"/>
    <w:rsid w:val="11BC3C7C"/>
    <w:rsid w:val="133E4AA9"/>
    <w:rsid w:val="155013FC"/>
    <w:rsid w:val="16220303"/>
    <w:rsid w:val="163B139F"/>
    <w:rsid w:val="19094ED0"/>
    <w:rsid w:val="194417AD"/>
    <w:rsid w:val="1A7254D6"/>
    <w:rsid w:val="1BE804D9"/>
    <w:rsid w:val="1C790F1A"/>
    <w:rsid w:val="1D3E6C48"/>
    <w:rsid w:val="1D4B2E52"/>
    <w:rsid w:val="1F5144C8"/>
    <w:rsid w:val="249917FE"/>
    <w:rsid w:val="262B023E"/>
    <w:rsid w:val="2AFD483E"/>
    <w:rsid w:val="2FD0227E"/>
    <w:rsid w:val="2FDB060F"/>
    <w:rsid w:val="300F0BC6"/>
    <w:rsid w:val="30507EBF"/>
    <w:rsid w:val="31AC410D"/>
    <w:rsid w:val="31D41ACA"/>
    <w:rsid w:val="35BE2E72"/>
    <w:rsid w:val="3F1E091D"/>
    <w:rsid w:val="46791F9D"/>
    <w:rsid w:val="46B17416"/>
    <w:rsid w:val="48A759E8"/>
    <w:rsid w:val="4A2A22C4"/>
    <w:rsid w:val="4B2500E2"/>
    <w:rsid w:val="4C7D56AE"/>
    <w:rsid w:val="4F092B67"/>
    <w:rsid w:val="530807FB"/>
    <w:rsid w:val="569F1AF1"/>
    <w:rsid w:val="57BB0ED5"/>
    <w:rsid w:val="5AB30825"/>
    <w:rsid w:val="5ABF7577"/>
    <w:rsid w:val="5B092532"/>
    <w:rsid w:val="616C351D"/>
    <w:rsid w:val="616E7593"/>
    <w:rsid w:val="61B74AB7"/>
    <w:rsid w:val="622E1AC5"/>
    <w:rsid w:val="68A5389A"/>
    <w:rsid w:val="72EB0EF9"/>
    <w:rsid w:val="73CB7283"/>
    <w:rsid w:val="75855C54"/>
    <w:rsid w:val="76C23869"/>
    <w:rsid w:val="785106F5"/>
    <w:rsid w:val="7A0E0DD8"/>
    <w:rsid w:val="7B0B6013"/>
    <w:rsid w:val="7B7F5C3B"/>
    <w:rsid w:val="7BE43DE5"/>
    <w:rsid w:val="7BF11DCA"/>
    <w:rsid w:val="7FB26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 w:locked="1"/>
    <w:lsdException w:uiPriority="99" w:name="index 2" w:locked="1"/>
    <w:lsdException w:uiPriority="99" w:name="index 3" w:locked="1"/>
    <w:lsdException w:qFormat="1" w:unhideWhenUsed="0" w:uiPriority="99" w:semiHidden="0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qFormat="1" w:unhideWhenUsed="0" w:uiPriority="99" w:semiHidden="0" w:name="Normal Indent"/>
    <w:lsdException w:uiPriority="99" w:name="footnote text" w:locked="1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semiHidden="0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qFormat="1" w:unhideWhenUsed="0" w:uiPriority="99" w:semiHidden="0" w:name="List" w:locked="1"/>
    <w:lsdException w:uiPriority="99" w:name="List Bullet" w:locked="1"/>
    <w:lsdException w:qFormat="1" w:unhideWhenUsed="0" w:uiPriority="99" w:semiHidden="0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qFormat="1" w:unhideWhenUsed="0" w:uiPriority="99" w:semiHidden="0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 w:locked="1"/>
    <w:lsdException w:qFormat="1" w:unhideWhenUsed="0" w:uiPriority="99" w:name="Body Text First Indent 2" w:locked="1"/>
    <w:lsdException w:uiPriority="99" w:name="Note Heading" w:locked="1"/>
    <w:lsdException w:qFormat="1" w:unhideWhenUsed="0" w:uiPriority="99" w:semiHidden="0" w:name="Body Text 2"/>
    <w:lsdException w:qFormat="1" w:unhideWhenUsed="0" w:uiPriority="99" w:semiHidden="0" w:name="Body Text 3" w:locked="1"/>
    <w:lsdException w:qFormat="1" w:unhideWhenUsed="0" w:uiPriority="99" w:semiHidden="0" w:name="Body Text Indent 2"/>
    <w:lsdException w:qFormat="1" w:unhideWhenUsed="0" w:uiPriority="99" w:semiHidden="0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link w:val="57"/>
    <w:autoRedefine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58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59"/>
    <w:autoRedefine/>
    <w:qFormat/>
    <w:uiPriority w:val="99"/>
    <w:pPr>
      <w:keepNext/>
      <w:keepLines/>
      <w:spacing w:before="260" w:after="260" w:line="413" w:lineRule="auto"/>
      <w:outlineLvl w:val="2"/>
    </w:pPr>
    <w:rPr>
      <w:rFonts w:ascii="Calibri" w:hAnsi="Calibri"/>
      <w:b/>
      <w:kern w:val="0"/>
      <w:sz w:val="20"/>
    </w:rPr>
  </w:style>
  <w:style w:type="paragraph" w:styleId="7">
    <w:name w:val="heading 4"/>
    <w:basedOn w:val="1"/>
    <w:next w:val="1"/>
    <w:link w:val="60"/>
    <w:autoRedefine/>
    <w:qFormat/>
    <w:uiPriority w:val="9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kern w:val="0"/>
      <w:sz w:val="20"/>
    </w:rPr>
  </w:style>
  <w:style w:type="paragraph" w:styleId="8">
    <w:name w:val="heading 5"/>
    <w:basedOn w:val="1"/>
    <w:next w:val="1"/>
    <w:link w:val="61"/>
    <w:autoRedefine/>
    <w:qFormat/>
    <w:uiPriority w:val="99"/>
    <w:pPr>
      <w:keepNext/>
      <w:keepLines/>
      <w:spacing w:line="360" w:lineRule="auto"/>
      <w:jc w:val="left"/>
      <w:outlineLvl w:val="4"/>
    </w:pPr>
    <w:rPr>
      <w:rFonts w:ascii="Arial" w:hAnsi="Arial" w:eastAsia="华文中宋"/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62"/>
    <w:autoRedefine/>
    <w:qFormat/>
    <w:uiPriority w:val="99"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Cambria" w:hAnsi="Cambria"/>
      <w:b/>
      <w:kern w:val="0"/>
      <w:sz w:val="24"/>
    </w:rPr>
  </w:style>
  <w:style w:type="paragraph" w:styleId="10">
    <w:name w:val="heading 7"/>
    <w:basedOn w:val="1"/>
    <w:next w:val="11"/>
    <w:link w:val="63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6"/>
    </w:pPr>
    <w:rPr>
      <w:rFonts w:ascii="Arial" w:hAnsi="Arial"/>
      <w:b/>
      <w:bCs/>
      <w:kern w:val="0"/>
      <w:sz w:val="24"/>
      <w:szCs w:val="24"/>
    </w:rPr>
  </w:style>
  <w:style w:type="paragraph" w:styleId="12">
    <w:name w:val="heading 8"/>
    <w:basedOn w:val="1"/>
    <w:next w:val="11"/>
    <w:link w:val="64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7"/>
    </w:pPr>
    <w:rPr>
      <w:rFonts w:ascii="Cambria" w:hAnsi="Cambria"/>
      <w:kern w:val="0"/>
      <w:sz w:val="24"/>
      <w:szCs w:val="24"/>
    </w:rPr>
  </w:style>
  <w:style w:type="paragraph" w:styleId="13">
    <w:name w:val="heading 9"/>
    <w:basedOn w:val="1"/>
    <w:next w:val="11"/>
    <w:link w:val="65"/>
    <w:autoRedefine/>
    <w:qFormat/>
    <w:uiPriority w:val="99"/>
    <w:pPr>
      <w:keepNext/>
      <w:keepLines/>
      <w:spacing w:before="240" w:after="64" w:line="320" w:lineRule="auto"/>
      <w:ind w:firstLine="200" w:firstLineChars="200"/>
      <w:jc w:val="left"/>
      <w:outlineLvl w:val="8"/>
    </w:pPr>
    <w:rPr>
      <w:rFonts w:ascii="Cambria" w:hAnsi="Cambria"/>
      <w:kern w:val="0"/>
      <w:szCs w:val="21"/>
    </w:rPr>
  </w:style>
  <w:style w:type="character" w:default="1" w:styleId="50">
    <w:name w:val="Default Paragraph Font"/>
    <w:autoRedefine/>
    <w:semiHidden/>
    <w:unhideWhenUsed/>
    <w:qFormat/>
    <w:uiPriority w:val="1"/>
  </w:style>
  <w:style w:type="table" w:default="1" w:styleId="4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67"/>
    <w:autoRedefine/>
    <w:semiHidden/>
    <w:qFormat/>
    <w:locked/>
    <w:uiPriority w:val="99"/>
    <w:pPr>
      <w:ind w:firstLine="420" w:firstLineChars="200"/>
    </w:pPr>
  </w:style>
  <w:style w:type="paragraph" w:styleId="3">
    <w:name w:val="Body Text Indent"/>
    <w:basedOn w:val="1"/>
    <w:link w:val="66"/>
    <w:autoRedefine/>
    <w:qFormat/>
    <w:uiPriority w:val="99"/>
    <w:pPr>
      <w:ind w:firstLine="570"/>
    </w:pPr>
    <w:rPr>
      <w:kern w:val="0"/>
      <w:sz w:val="20"/>
    </w:rPr>
  </w:style>
  <w:style w:type="paragraph" w:styleId="11">
    <w:name w:val="Normal Indent"/>
    <w:basedOn w:val="1"/>
    <w:link w:val="124"/>
    <w:autoRedefine/>
    <w:qFormat/>
    <w:uiPriority w:val="99"/>
    <w:pPr>
      <w:ind w:firstLine="420" w:firstLineChars="200"/>
    </w:pPr>
    <w:rPr>
      <w:kern w:val="0"/>
      <w:sz w:val="20"/>
    </w:rPr>
  </w:style>
  <w:style w:type="paragraph" w:styleId="14">
    <w:name w:val="toc 7"/>
    <w:basedOn w:val="1"/>
    <w:next w:val="1"/>
    <w:autoRedefine/>
    <w:qFormat/>
    <w:uiPriority w:val="99"/>
    <w:pPr>
      <w:spacing w:line="360" w:lineRule="auto"/>
      <w:ind w:left="1440" w:firstLine="200" w:firstLineChars="200"/>
      <w:jc w:val="left"/>
    </w:pPr>
    <w:rPr>
      <w:rFonts w:ascii="Calibri" w:hAnsi="Calibri"/>
      <w:sz w:val="20"/>
    </w:rPr>
  </w:style>
  <w:style w:type="paragraph" w:styleId="15">
    <w:name w:val="List Bullet 4"/>
    <w:basedOn w:val="1"/>
    <w:autoRedefine/>
    <w:qFormat/>
    <w:locked/>
    <w:uiPriority w:val="99"/>
    <w:pPr>
      <w:numPr>
        <w:ilvl w:val="0"/>
        <w:numId w:val="2"/>
      </w:numPr>
      <w:tabs>
        <w:tab w:val="left" w:pos="1620"/>
      </w:tabs>
    </w:pPr>
    <w:rPr>
      <w:rFonts w:ascii="Calibri" w:hAnsi="Calibri"/>
      <w:szCs w:val="24"/>
    </w:rPr>
  </w:style>
  <w:style w:type="paragraph" w:styleId="16">
    <w:name w:val="List Number"/>
    <w:basedOn w:val="1"/>
    <w:autoRedefine/>
    <w:qFormat/>
    <w:locked/>
    <w:uiPriority w:val="99"/>
    <w:pPr>
      <w:numPr>
        <w:ilvl w:val="0"/>
        <w:numId w:val="1"/>
      </w:numPr>
      <w:tabs>
        <w:tab w:val="left" w:pos="360"/>
      </w:tabs>
    </w:pPr>
    <w:rPr>
      <w:rFonts w:ascii="Calibri" w:hAnsi="Calibri"/>
      <w:szCs w:val="24"/>
    </w:rPr>
  </w:style>
  <w:style w:type="paragraph" w:styleId="17">
    <w:name w:val="caption"/>
    <w:basedOn w:val="1"/>
    <w:next w:val="1"/>
    <w:autoRedefine/>
    <w:qFormat/>
    <w:uiPriority w:val="99"/>
    <w:pPr>
      <w:spacing w:line="360" w:lineRule="auto"/>
      <w:ind w:firstLine="200" w:firstLineChars="200"/>
      <w:jc w:val="left"/>
    </w:pPr>
    <w:rPr>
      <w:rFonts w:ascii="Cambria" w:hAnsi="Cambria" w:eastAsia="黑体"/>
      <w:sz w:val="20"/>
    </w:rPr>
  </w:style>
  <w:style w:type="paragraph" w:styleId="18">
    <w:name w:val="Document Map"/>
    <w:basedOn w:val="1"/>
    <w:link w:val="68"/>
    <w:autoRedefine/>
    <w:qFormat/>
    <w:locked/>
    <w:uiPriority w:val="99"/>
    <w:pPr>
      <w:shd w:val="clear" w:color="auto" w:fill="000080"/>
    </w:pPr>
    <w:rPr>
      <w:rFonts w:ascii="宋体"/>
      <w:kern w:val="0"/>
      <w:sz w:val="18"/>
      <w:szCs w:val="18"/>
    </w:rPr>
  </w:style>
  <w:style w:type="paragraph" w:styleId="19">
    <w:name w:val="annotation text"/>
    <w:basedOn w:val="1"/>
    <w:link w:val="69"/>
    <w:autoRedefine/>
    <w:qFormat/>
    <w:locked/>
    <w:uiPriority w:val="99"/>
    <w:pPr>
      <w:jc w:val="left"/>
    </w:pPr>
    <w:rPr>
      <w:kern w:val="0"/>
      <w:sz w:val="20"/>
    </w:rPr>
  </w:style>
  <w:style w:type="paragraph" w:styleId="20">
    <w:name w:val="Salutation"/>
    <w:basedOn w:val="1"/>
    <w:next w:val="1"/>
    <w:link w:val="70"/>
    <w:autoRedefine/>
    <w:qFormat/>
    <w:uiPriority w:val="99"/>
    <w:rPr>
      <w:kern w:val="0"/>
      <w:sz w:val="20"/>
    </w:rPr>
  </w:style>
  <w:style w:type="paragraph" w:styleId="21">
    <w:name w:val="Body Text 3"/>
    <w:basedOn w:val="1"/>
    <w:link w:val="71"/>
    <w:autoRedefine/>
    <w:qFormat/>
    <w:locked/>
    <w:uiPriority w:val="99"/>
    <w:pPr>
      <w:spacing w:after="120"/>
    </w:pPr>
    <w:rPr>
      <w:kern w:val="0"/>
      <w:sz w:val="16"/>
      <w:szCs w:val="16"/>
    </w:rPr>
  </w:style>
  <w:style w:type="paragraph" w:styleId="22">
    <w:name w:val="Body Text"/>
    <w:basedOn w:val="1"/>
    <w:link w:val="72"/>
    <w:autoRedefine/>
    <w:qFormat/>
    <w:uiPriority w:val="99"/>
    <w:rPr>
      <w:kern w:val="0"/>
      <w:sz w:val="20"/>
    </w:rPr>
  </w:style>
  <w:style w:type="paragraph" w:styleId="23">
    <w:name w:val="index 4"/>
    <w:basedOn w:val="1"/>
    <w:next w:val="1"/>
    <w:autoRedefine/>
    <w:qFormat/>
    <w:locked/>
    <w:uiPriority w:val="99"/>
    <w:pPr>
      <w:ind w:left="600" w:leftChars="600"/>
    </w:pPr>
    <w:rPr>
      <w:rFonts w:ascii="Calibri" w:hAnsi="Calibri"/>
    </w:rPr>
  </w:style>
  <w:style w:type="paragraph" w:styleId="24">
    <w:name w:val="toc 5"/>
    <w:basedOn w:val="1"/>
    <w:next w:val="1"/>
    <w:autoRedefine/>
    <w:qFormat/>
    <w:uiPriority w:val="99"/>
    <w:pPr>
      <w:spacing w:line="360" w:lineRule="auto"/>
      <w:ind w:left="960" w:firstLine="200" w:firstLineChars="200"/>
      <w:jc w:val="left"/>
    </w:pPr>
    <w:rPr>
      <w:rFonts w:ascii="Calibri" w:hAnsi="Calibri"/>
      <w:sz w:val="20"/>
    </w:rPr>
  </w:style>
  <w:style w:type="paragraph" w:styleId="25">
    <w:name w:val="toc 3"/>
    <w:basedOn w:val="26"/>
    <w:next w:val="26"/>
    <w:autoRedefine/>
    <w:qFormat/>
    <w:uiPriority w:val="99"/>
    <w:pPr>
      <w:tabs>
        <w:tab w:val="left" w:pos="840"/>
        <w:tab w:val="right" w:leader="dot" w:pos="9174"/>
      </w:tabs>
      <w:spacing w:line="240" w:lineRule="auto"/>
      <w:ind w:left="210" w:leftChars="100" w:right="210" w:rightChars="100"/>
      <w:jc w:val="left"/>
    </w:pPr>
    <w:rPr>
      <w:rFonts w:ascii="宋体" w:hAnsi="宋体"/>
      <w:iCs/>
    </w:rPr>
  </w:style>
  <w:style w:type="paragraph" w:customStyle="1" w:styleId="26">
    <w:name w:val="（符号）目录3"/>
    <w:basedOn w:val="1"/>
    <w:autoRedefine/>
    <w:qFormat/>
    <w:uiPriority w:val="99"/>
    <w:pPr>
      <w:spacing w:line="500" w:lineRule="exact"/>
      <w:ind w:left="1000"/>
    </w:pPr>
    <w:rPr>
      <w:rFonts w:ascii="Calibri" w:hAnsi="Calibri" w:cs="宋体"/>
      <w:sz w:val="24"/>
    </w:rPr>
  </w:style>
  <w:style w:type="paragraph" w:styleId="27">
    <w:name w:val="Plain Text"/>
    <w:basedOn w:val="1"/>
    <w:link w:val="73"/>
    <w:autoRedefine/>
    <w:qFormat/>
    <w:uiPriority w:val="99"/>
    <w:rPr>
      <w:rFonts w:ascii="宋体" w:hAnsi="Courier New"/>
      <w:kern w:val="0"/>
      <w:szCs w:val="21"/>
    </w:rPr>
  </w:style>
  <w:style w:type="paragraph" w:styleId="28">
    <w:name w:val="toc 8"/>
    <w:basedOn w:val="1"/>
    <w:next w:val="1"/>
    <w:autoRedefine/>
    <w:qFormat/>
    <w:uiPriority w:val="99"/>
    <w:pPr>
      <w:spacing w:line="360" w:lineRule="auto"/>
      <w:ind w:left="1680" w:firstLine="200" w:firstLineChars="200"/>
      <w:jc w:val="left"/>
    </w:pPr>
    <w:rPr>
      <w:rFonts w:ascii="Calibri" w:hAnsi="Calibri"/>
      <w:sz w:val="20"/>
    </w:rPr>
  </w:style>
  <w:style w:type="paragraph" w:styleId="29">
    <w:name w:val="Date"/>
    <w:basedOn w:val="1"/>
    <w:next w:val="1"/>
    <w:link w:val="74"/>
    <w:autoRedefine/>
    <w:qFormat/>
    <w:uiPriority w:val="99"/>
    <w:pPr>
      <w:ind w:left="100" w:leftChars="2500"/>
    </w:pPr>
    <w:rPr>
      <w:kern w:val="0"/>
      <w:sz w:val="20"/>
    </w:rPr>
  </w:style>
  <w:style w:type="paragraph" w:styleId="30">
    <w:name w:val="Body Text Indent 2"/>
    <w:basedOn w:val="1"/>
    <w:link w:val="75"/>
    <w:autoRedefine/>
    <w:qFormat/>
    <w:uiPriority w:val="99"/>
    <w:pPr>
      <w:spacing w:line="440" w:lineRule="exact"/>
      <w:ind w:firstLine="602" w:firstLineChars="200"/>
    </w:pPr>
    <w:rPr>
      <w:kern w:val="0"/>
      <w:sz w:val="20"/>
    </w:rPr>
  </w:style>
  <w:style w:type="paragraph" w:styleId="31">
    <w:name w:val="Balloon Text"/>
    <w:basedOn w:val="1"/>
    <w:link w:val="76"/>
    <w:autoRedefine/>
    <w:qFormat/>
    <w:uiPriority w:val="99"/>
    <w:rPr>
      <w:kern w:val="0"/>
      <w:sz w:val="2"/>
    </w:rPr>
  </w:style>
  <w:style w:type="paragraph" w:styleId="32">
    <w:name w:val="footer"/>
    <w:basedOn w:val="1"/>
    <w:link w:val="90"/>
    <w:autoRedefine/>
    <w:qFormat/>
    <w:uiPriority w:val="99"/>
    <w:pPr>
      <w:pBdr>
        <w:top w:val="single" w:color="auto" w:sz="4" w:space="1"/>
      </w:pBd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33">
    <w:name w:val="header"/>
    <w:basedOn w:val="1"/>
    <w:link w:val="8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</w:rPr>
  </w:style>
  <w:style w:type="paragraph" w:styleId="34">
    <w:name w:val="toc 1"/>
    <w:basedOn w:val="1"/>
    <w:next w:val="1"/>
    <w:autoRedefine/>
    <w:qFormat/>
    <w:uiPriority w:val="99"/>
  </w:style>
  <w:style w:type="paragraph" w:styleId="35">
    <w:name w:val="toc 4"/>
    <w:basedOn w:val="1"/>
    <w:next w:val="1"/>
    <w:autoRedefine/>
    <w:qFormat/>
    <w:uiPriority w:val="99"/>
    <w:pPr>
      <w:spacing w:line="360" w:lineRule="auto"/>
      <w:ind w:left="720" w:firstLine="200" w:firstLineChars="200"/>
      <w:jc w:val="left"/>
    </w:pPr>
    <w:rPr>
      <w:rFonts w:ascii="Calibri" w:hAnsi="Calibri"/>
      <w:sz w:val="20"/>
    </w:rPr>
  </w:style>
  <w:style w:type="paragraph" w:styleId="36">
    <w:name w:val="Subtitle"/>
    <w:basedOn w:val="1"/>
    <w:next w:val="1"/>
    <w:link w:val="79"/>
    <w:autoRedefine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37">
    <w:name w:val="List"/>
    <w:basedOn w:val="1"/>
    <w:autoRedefine/>
    <w:qFormat/>
    <w:locked/>
    <w:uiPriority w:val="99"/>
    <w:pPr>
      <w:ind w:left="200" w:hanging="200" w:hangingChars="200"/>
    </w:pPr>
    <w:rPr>
      <w:rFonts w:ascii="Calibri" w:hAnsi="Calibri"/>
      <w:sz w:val="28"/>
      <w:szCs w:val="24"/>
    </w:rPr>
  </w:style>
  <w:style w:type="paragraph" w:styleId="38">
    <w:name w:val="toc 6"/>
    <w:basedOn w:val="1"/>
    <w:next w:val="1"/>
    <w:autoRedefine/>
    <w:qFormat/>
    <w:uiPriority w:val="99"/>
    <w:pPr>
      <w:spacing w:line="360" w:lineRule="auto"/>
      <w:ind w:left="1200" w:firstLine="200" w:firstLineChars="200"/>
      <w:jc w:val="left"/>
    </w:pPr>
    <w:rPr>
      <w:rFonts w:ascii="Calibri" w:hAnsi="Calibri"/>
      <w:sz w:val="20"/>
    </w:rPr>
  </w:style>
  <w:style w:type="paragraph" w:styleId="39">
    <w:name w:val="Body Text Indent 3"/>
    <w:basedOn w:val="1"/>
    <w:link w:val="80"/>
    <w:autoRedefine/>
    <w:qFormat/>
    <w:locked/>
    <w:uiPriority w:val="99"/>
    <w:pPr>
      <w:spacing w:after="120"/>
      <w:ind w:left="420" w:leftChars="200"/>
    </w:pPr>
    <w:rPr>
      <w:kern w:val="0"/>
      <w:sz w:val="16"/>
      <w:szCs w:val="16"/>
    </w:rPr>
  </w:style>
  <w:style w:type="paragraph" w:styleId="40">
    <w:name w:val="toc 2"/>
    <w:basedOn w:val="1"/>
    <w:next w:val="1"/>
    <w:autoRedefine/>
    <w:qFormat/>
    <w:uiPriority w:val="99"/>
    <w:pPr>
      <w:ind w:left="420" w:leftChars="200"/>
    </w:pPr>
  </w:style>
  <w:style w:type="paragraph" w:styleId="41">
    <w:name w:val="toc 9"/>
    <w:basedOn w:val="1"/>
    <w:next w:val="1"/>
    <w:autoRedefine/>
    <w:qFormat/>
    <w:uiPriority w:val="99"/>
    <w:pPr>
      <w:spacing w:line="360" w:lineRule="auto"/>
      <w:ind w:left="1920" w:firstLine="200" w:firstLineChars="200"/>
      <w:jc w:val="left"/>
    </w:pPr>
    <w:rPr>
      <w:rFonts w:ascii="Calibri" w:hAnsi="Calibri"/>
      <w:sz w:val="20"/>
    </w:rPr>
  </w:style>
  <w:style w:type="paragraph" w:styleId="42">
    <w:name w:val="Body Text 2"/>
    <w:basedOn w:val="1"/>
    <w:link w:val="81"/>
    <w:autoRedefine/>
    <w:qFormat/>
    <w:uiPriority w:val="99"/>
    <w:pPr>
      <w:spacing w:line="360" w:lineRule="exact"/>
    </w:pPr>
    <w:rPr>
      <w:kern w:val="0"/>
      <w:sz w:val="20"/>
    </w:rPr>
  </w:style>
  <w:style w:type="paragraph" w:styleId="43">
    <w:name w:val="HTML Preformatted"/>
    <w:basedOn w:val="1"/>
    <w:link w:val="82"/>
    <w:autoRedefine/>
    <w:qFormat/>
    <w:lock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</w:rPr>
  </w:style>
  <w:style w:type="paragraph" w:styleId="44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45">
    <w:name w:val="Title"/>
    <w:basedOn w:val="1"/>
    <w:next w:val="1"/>
    <w:link w:val="83"/>
    <w:autoRedefine/>
    <w:qFormat/>
    <w:uiPriority w:val="99"/>
    <w:pPr>
      <w:spacing w:before="240" w:after="60"/>
      <w:jc w:val="left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6">
    <w:name w:val="annotation subject"/>
    <w:basedOn w:val="19"/>
    <w:next w:val="19"/>
    <w:link w:val="84"/>
    <w:autoRedefine/>
    <w:qFormat/>
    <w:locked/>
    <w:uiPriority w:val="99"/>
    <w:rPr>
      <w:rFonts w:ascii="Calibri" w:hAnsi="Calibri"/>
      <w:b/>
      <w:bCs/>
    </w:rPr>
  </w:style>
  <w:style w:type="paragraph" w:styleId="47">
    <w:name w:val="Body Text First Indent"/>
    <w:basedOn w:val="22"/>
    <w:link w:val="85"/>
    <w:autoRedefine/>
    <w:qFormat/>
    <w:locked/>
    <w:uiPriority w:val="99"/>
    <w:pPr>
      <w:spacing w:after="120"/>
      <w:ind w:firstLine="420" w:firstLineChars="100"/>
    </w:pPr>
    <w:rPr>
      <w:rFonts w:ascii="Calibri" w:hAnsi="Calibri"/>
    </w:rPr>
  </w:style>
  <w:style w:type="table" w:styleId="49">
    <w:name w:val="Table Grid"/>
    <w:basedOn w:val="4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1">
    <w:name w:val="Strong"/>
    <w:basedOn w:val="50"/>
    <w:autoRedefine/>
    <w:qFormat/>
    <w:uiPriority w:val="99"/>
    <w:rPr>
      <w:rFonts w:cs="Times New Roman"/>
      <w:b/>
    </w:rPr>
  </w:style>
  <w:style w:type="character" w:styleId="52">
    <w:name w:val="page number"/>
    <w:basedOn w:val="50"/>
    <w:autoRedefine/>
    <w:qFormat/>
    <w:uiPriority w:val="99"/>
    <w:rPr>
      <w:rFonts w:cs="Times New Roman"/>
    </w:rPr>
  </w:style>
  <w:style w:type="character" w:styleId="53">
    <w:name w:val="FollowedHyperlink"/>
    <w:basedOn w:val="50"/>
    <w:autoRedefine/>
    <w:qFormat/>
    <w:uiPriority w:val="99"/>
    <w:rPr>
      <w:rFonts w:cs="Times New Roman"/>
      <w:color w:val="800080"/>
      <w:u w:val="single"/>
    </w:rPr>
  </w:style>
  <w:style w:type="character" w:styleId="54">
    <w:name w:val="Emphasis"/>
    <w:basedOn w:val="50"/>
    <w:autoRedefine/>
    <w:qFormat/>
    <w:uiPriority w:val="99"/>
    <w:rPr>
      <w:rFonts w:cs="Times New Roman"/>
      <w:i/>
    </w:rPr>
  </w:style>
  <w:style w:type="character" w:styleId="55">
    <w:name w:val="Hyperlink"/>
    <w:basedOn w:val="50"/>
    <w:autoRedefine/>
    <w:qFormat/>
    <w:uiPriority w:val="99"/>
    <w:rPr>
      <w:rFonts w:cs="Times New Roman"/>
      <w:color w:val="0000FF"/>
      <w:u w:val="single"/>
    </w:rPr>
  </w:style>
  <w:style w:type="character" w:styleId="56">
    <w:name w:val="annotation reference"/>
    <w:basedOn w:val="50"/>
    <w:autoRedefine/>
    <w:qFormat/>
    <w:locked/>
    <w:uiPriority w:val="99"/>
    <w:rPr>
      <w:rFonts w:cs="Times New Roman"/>
      <w:sz w:val="21"/>
    </w:rPr>
  </w:style>
  <w:style w:type="character" w:customStyle="1" w:styleId="57">
    <w:name w:val="标题 1 Char"/>
    <w:basedOn w:val="50"/>
    <w:link w:val="4"/>
    <w:autoRedefine/>
    <w:qFormat/>
    <w:locked/>
    <w:uiPriority w:val="99"/>
    <w:rPr>
      <w:rFonts w:cs="Times New Roman"/>
      <w:b/>
      <w:kern w:val="44"/>
      <w:sz w:val="44"/>
    </w:rPr>
  </w:style>
  <w:style w:type="character" w:customStyle="1" w:styleId="58">
    <w:name w:val="标题 2 Char"/>
    <w:basedOn w:val="50"/>
    <w:link w:val="5"/>
    <w:autoRedefine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59">
    <w:name w:val="标题 3 Char"/>
    <w:basedOn w:val="50"/>
    <w:link w:val="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60">
    <w:name w:val="标题 4 Char"/>
    <w:basedOn w:val="50"/>
    <w:link w:val="7"/>
    <w:autoRedefine/>
    <w:qFormat/>
    <w:locked/>
    <w:uiPriority w:val="99"/>
    <w:rPr>
      <w:rFonts w:ascii="Arial" w:hAnsi="Arial" w:eastAsia="黑体" w:cs="Times New Roman"/>
      <w:b/>
      <w:sz w:val="20"/>
    </w:rPr>
  </w:style>
  <w:style w:type="character" w:customStyle="1" w:styleId="61">
    <w:name w:val="标题 5 Char"/>
    <w:basedOn w:val="50"/>
    <w:link w:val="8"/>
    <w:autoRedefine/>
    <w:qFormat/>
    <w:locked/>
    <w:uiPriority w:val="99"/>
    <w:rPr>
      <w:rFonts w:ascii="Arial" w:hAnsi="Arial" w:eastAsia="华文中宋" w:cs="Times New Roman"/>
      <w:b/>
      <w:kern w:val="0"/>
      <w:sz w:val="28"/>
    </w:rPr>
  </w:style>
  <w:style w:type="character" w:customStyle="1" w:styleId="62">
    <w:name w:val="标题 6 Char"/>
    <w:basedOn w:val="50"/>
    <w:link w:val="9"/>
    <w:autoRedefine/>
    <w:qFormat/>
    <w:locked/>
    <w:uiPriority w:val="99"/>
    <w:rPr>
      <w:rFonts w:ascii="Cambria" w:hAnsi="Cambria"/>
      <w:b/>
      <w:kern w:val="0"/>
      <w:sz w:val="24"/>
      <w:szCs w:val="20"/>
    </w:rPr>
  </w:style>
  <w:style w:type="character" w:customStyle="1" w:styleId="63">
    <w:name w:val="标题 7 Char"/>
    <w:basedOn w:val="50"/>
    <w:link w:val="10"/>
    <w:autoRedefine/>
    <w:qFormat/>
    <w:locked/>
    <w:uiPriority w:val="99"/>
    <w:rPr>
      <w:rFonts w:ascii="Arial" w:hAnsi="Arial" w:cs="Times New Roman"/>
      <w:b/>
      <w:kern w:val="0"/>
      <w:sz w:val="24"/>
    </w:rPr>
  </w:style>
  <w:style w:type="character" w:customStyle="1" w:styleId="64">
    <w:name w:val="标题 8 Char"/>
    <w:basedOn w:val="50"/>
    <w:link w:val="12"/>
    <w:autoRedefine/>
    <w:qFormat/>
    <w:locked/>
    <w:uiPriority w:val="99"/>
    <w:rPr>
      <w:rFonts w:ascii="Cambria" w:hAnsi="Cambria" w:cs="Times New Roman"/>
      <w:kern w:val="0"/>
      <w:sz w:val="24"/>
    </w:rPr>
  </w:style>
  <w:style w:type="character" w:customStyle="1" w:styleId="65">
    <w:name w:val="标题 9 Char"/>
    <w:basedOn w:val="50"/>
    <w:link w:val="13"/>
    <w:autoRedefine/>
    <w:qFormat/>
    <w:locked/>
    <w:uiPriority w:val="99"/>
    <w:rPr>
      <w:rFonts w:ascii="Cambria" w:hAnsi="Cambria" w:cs="Times New Roman"/>
      <w:kern w:val="0"/>
      <w:sz w:val="21"/>
    </w:rPr>
  </w:style>
  <w:style w:type="character" w:customStyle="1" w:styleId="66">
    <w:name w:val="正文文本缩进 Char"/>
    <w:basedOn w:val="50"/>
    <w:link w:val="3"/>
    <w:autoRedefine/>
    <w:qFormat/>
    <w:locked/>
    <w:uiPriority w:val="99"/>
    <w:rPr>
      <w:rFonts w:cs="Times New Roman"/>
      <w:sz w:val="20"/>
    </w:rPr>
  </w:style>
  <w:style w:type="character" w:customStyle="1" w:styleId="67">
    <w:name w:val="正文首行缩进 2 Char"/>
    <w:basedOn w:val="66"/>
    <w:link w:val="2"/>
    <w:autoRedefine/>
    <w:semiHidden/>
    <w:qFormat/>
    <w:locked/>
    <w:uiPriority w:val="99"/>
    <w:rPr>
      <w:rFonts w:cs="Times New Roman"/>
      <w:sz w:val="20"/>
      <w:szCs w:val="20"/>
    </w:rPr>
  </w:style>
  <w:style w:type="character" w:customStyle="1" w:styleId="68">
    <w:name w:val="文档结构图 Char1"/>
    <w:basedOn w:val="50"/>
    <w:link w:val="18"/>
    <w:autoRedefine/>
    <w:semiHidden/>
    <w:qFormat/>
    <w:locked/>
    <w:uiPriority w:val="99"/>
    <w:rPr>
      <w:rFonts w:ascii="宋体" w:cs="Times New Roman"/>
      <w:sz w:val="18"/>
    </w:rPr>
  </w:style>
  <w:style w:type="character" w:customStyle="1" w:styleId="69">
    <w:name w:val="批注文字 Char1"/>
    <w:basedOn w:val="50"/>
    <w:link w:val="19"/>
    <w:autoRedefine/>
    <w:semiHidden/>
    <w:qFormat/>
    <w:locked/>
    <w:uiPriority w:val="99"/>
    <w:rPr>
      <w:rFonts w:cs="Times New Roman"/>
      <w:sz w:val="20"/>
    </w:rPr>
  </w:style>
  <w:style w:type="character" w:customStyle="1" w:styleId="70">
    <w:name w:val="称呼 Char"/>
    <w:basedOn w:val="50"/>
    <w:link w:val="20"/>
    <w:autoRedefine/>
    <w:qFormat/>
    <w:locked/>
    <w:uiPriority w:val="99"/>
    <w:rPr>
      <w:rFonts w:cs="Times New Roman"/>
      <w:sz w:val="20"/>
    </w:rPr>
  </w:style>
  <w:style w:type="character" w:customStyle="1" w:styleId="71">
    <w:name w:val="正文文本 3 Char1"/>
    <w:basedOn w:val="50"/>
    <w:link w:val="21"/>
    <w:autoRedefine/>
    <w:semiHidden/>
    <w:qFormat/>
    <w:locked/>
    <w:uiPriority w:val="99"/>
    <w:rPr>
      <w:rFonts w:cs="Times New Roman"/>
      <w:sz w:val="16"/>
    </w:rPr>
  </w:style>
  <w:style w:type="character" w:customStyle="1" w:styleId="72">
    <w:name w:val="正文文本 Char"/>
    <w:basedOn w:val="50"/>
    <w:link w:val="22"/>
    <w:autoRedefine/>
    <w:semiHidden/>
    <w:qFormat/>
    <w:locked/>
    <w:uiPriority w:val="99"/>
    <w:rPr>
      <w:rFonts w:cs="Times New Roman"/>
      <w:sz w:val="20"/>
    </w:rPr>
  </w:style>
  <w:style w:type="character" w:customStyle="1" w:styleId="73">
    <w:name w:val="纯文本 Char"/>
    <w:basedOn w:val="50"/>
    <w:link w:val="27"/>
    <w:autoRedefine/>
    <w:qFormat/>
    <w:locked/>
    <w:uiPriority w:val="99"/>
    <w:rPr>
      <w:rFonts w:ascii="宋体" w:hAnsi="Courier New" w:cs="Times New Roman"/>
      <w:sz w:val="21"/>
    </w:rPr>
  </w:style>
  <w:style w:type="character" w:customStyle="1" w:styleId="74">
    <w:name w:val="日期 Char"/>
    <w:basedOn w:val="50"/>
    <w:link w:val="29"/>
    <w:autoRedefine/>
    <w:qFormat/>
    <w:locked/>
    <w:uiPriority w:val="99"/>
    <w:rPr>
      <w:rFonts w:cs="Times New Roman"/>
      <w:sz w:val="20"/>
    </w:rPr>
  </w:style>
  <w:style w:type="character" w:customStyle="1" w:styleId="75">
    <w:name w:val="正文文本缩进 2 Char"/>
    <w:basedOn w:val="50"/>
    <w:link w:val="30"/>
    <w:autoRedefine/>
    <w:semiHidden/>
    <w:qFormat/>
    <w:locked/>
    <w:uiPriority w:val="99"/>
    <w:rPr>
      <w:rFonts w:cs="Times New Roman"/>
      <w:sz w:val="20"/>
    </w:rPr>
  </w:style>
  <w:style w:type="character" w:customStyle="1" w:styleId="76">
    <w:name w:val="批注框文本 Char"/>
    <w:basedOn w:val="50"/>
    <w:link w:val="31"/>
    <w:autoRedefine/>
    <w:qFormat/>
    <w:locked/>
    <w:uiPriority w:val="99"/>
    <w:rPr>
      <w:rFonts w:cs="Times New Roman"/>
      <w:sz w:val="2"/>
    </w:rPr>
  </w:style>
  <w:style w:type="character" w:customStyle="1" w:styleId="77">
    <w:name w:val="Foot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8">
    <w:name w:val="Header Char"/>
    <w:basedOn w:val="50"/>
    <w:autoRedefine/>
    <w:qFormat/>
    <w:locked/>
    <w:uiPriority w:val="99"/>
    <w:rPr>
      <w:rFonts w:cs="Times New Roman"/>
      <w:kern w:val="2"/>
      <w:sz w:val="18"/>
    </w:rPr>
  </w:style>
  <w:style w:type="character" w:customStyle="1" w:styleId="79">
    <w:name w:val="副标题 Char1"/>
    <w:basedOn w:val="50"/>
    <w:link w:val="36"/>
    <w:autoRedefine/>
    <w:qFormat/>
    <w:locked/>
    <w:uiPriority w:val="99"/>
    <w:rPr>
      <w:rFonts w:ascii="Cambria" w:hAnsi="Cambria" w:cs="Times New Roman"/>
      <w:b/>
      <w:kern w:val="28"/>
      <w:sz w:val="32"/>
    </w:rPr>
  </w:style>
  <w:style w:type="character" w:customStyle="1" w:styleId="80">
    <w:name w:val="正文文本缩进 3 Char2"/>
    <w:basedOn w:val="50"/>
    <w:link w:val="39"/>
    <w:autoRedefine/>
    <w:semiHidden/>
    <w:qFormat/>
    <w:locked/>
    <w:uiPriority w:val="99"/>
    <w:rPr>
      <w:rFonts w:cs="Times New Roman"/>
      <w:sz w:val="16"/>
    </w:rPr>
  </w:style>
  <w:style w:type="character" w:customStyle="1" w:styleId="81">
    <w:name w:val="正文文本 2 Char"/>
    <w:basedOn w:val="50"/>
    <w:link w:val="42"/>
    <w:autoRedefine/>
    <w:semiHidden/>
    <w:qFormat/>
    <w:locked/>
    <w:uiPriority w:val="99"/>
    <w:rPr>
      <w:rFonts w:cs="Times New Roman"/>
      <w:sz w:val="20"/>
    </w:rPr>
  </w:style>
  <w:style w:type="character" w:customStyle="1" w:styleId="82">
    <w:name w:val="HTML 预设格式 Char1"/>
    <w:basedOn w:val="50"/>
    <w:link w:val="43"/>
    <w:autoRedefine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83">
    <w:name w:val="标题 Char1"/>
    <w:basedOn w:val="50"/>
    <w:link w:val="45"/>
    <w:autoRedefine/>
    <w:qFormat/>
    <w:locked/>
    <w:uiPriority w:val="99"/>
    <w:rPr>
      <w:rFonts w:ascii="Cambria" w:hAnsi="Cambria" w:cs="Times New Roman"/>
      <w:b/>
      <w:sz w:val="32"/>
    </w:rPr>
  </w:style>
  <w:style w:type="character" w:customStyle="1" w:styleId="84">
    <w:name w:val="批注主题 Char"/>
    <w:basedOn w:val="69"/>
    <w:link w:val="46"/>
    <w:autoRedefine/>
    <w:qFormat/>
    <w:locked/>
    <w:uiPriority w:val="99"/>
    <w:rPr>
      <w:rFonts w:ascii="Calibri" w:hAnsi="Calibri" w:cs="Times New Roman"/>
      <w:b/>
      <w:sz w:val="20"/>
    </w:rPr>
  </w:style>
  <w:style w:type="character" w:customStyle="1" w:styleId="85">
    <w:name w:val="正文首行缩进 Char"/>
    <w:basedOn w:val="72"/>
    <w:link w:val="47"/>
    <w:autoRedefine/>
    <w:qFormat/>
    <w:locked/>
    <w:uiPriority w:val="99"/>
    <w:rPr>
      <w:rFonts w:ascii="Calibri" w:hAnsi="Calibri" w:cs="Times New Roman"/>
      <w:sz w:val="20"/>
    </w:rPr>
  </w:style>
  <w:style w:type="character" w:customStyle="1" w:styleId="86">
    <w:name w:val="样式9 Char Char Char"/>
    <w:link w:val="87"/>
    <w:autoRedefine/>
    <w:qFormat/>
    <w:locked/>
    <w:uiPriority w:val="99"/>
    <w:rPr>
      <w:spacing w:val="6"/>
      <w:sz w:val="24"/>
    </w:rPr>
  </w:style>
  <w:style w:type="paragraph" w:customStyle="1" w:styleId="87">
    <w:name w:val="样式9 Char"/>
    <w:basedOn w:val="1"/>
    <w:link w:val="86"/>
    <w:autoRedefine/>
    <w:qFormat/>
    <w:uiPriority w:val="99"/>
    <w:pPr>
      <w:widowControl/>
      <w:spacing w:line="440" w:lineRule="exact"/>
      <w:ind w:firstLine="200" w:firstLineChars="200"/>
      <w:jc w:val="left"/>
    </w:pPr>
    <w:rPr>
      <w:spacing w:val="6"/>
      <w:kern w:val="0"/>
      <w:sz w:val="24"/>
    </w:rPr>
  </w:style>
  <w:style w:type="character" w:customStyle="1" w:styleId="88">
    <w:name w:val="样式9 Char Char Char Char"/>
    <w:autoRedefine/>
    <w:qFormat/>
    <w:uiPriority w:val="99"/>
    <w:rPr>
      <w:rFonts w:eastAsia="宋体"/>
      <w:spacing w:val="6"/>
      <w:sz w:val="24"/>
      <w:lang w:val="en-US" w:eastAsia="zh-CN"/>
    </w:rPr>
  </w:style>
  <w:style w:type="character" w:customStyle="1" w:styleId="89">
    <w:name w:val="页眉 Char"/>
    <w:link w:val="33"/>
    <w:autoRedefine/>
    <w:qFormat/>
    <w:locked/>
    <w:uiPriority w:val="99"/>
    <w:rPr>
      <w:sz w:val="18"/>
    </w:rPr>
  </w:style>
  <w:style w:type="character" w:customStyle="1" w:styleId="90">
    <w:name w:val="页脚 Char"/>
    <w:link w:val="32"/>
    <w:autoRedefine/>
    <w:qFormat/>
    <w:locked/>
    <w:uiPriority w:val="99"/>
    <w:rPr>
      <w:sz w:val="18"/>
    </w:rPr>
  </w:style>
  <w:style w:type="paragraph" w:customStyle="1" w:styleId="91">
    <w:name w:val="默认段落字体 Para Char Char Char Char"/>
    <w:basedOn w:val="1"/>
    <w:autoRedefine/>
    <w:qFormat/>
    <w:uiPriority w:val="99"/>
    <w:rPr>
      <w:rFonts w:ascii="宋体"/>
      <w:kern w:val="0"/>
      <w:sz w:val="18"/>
      <w:u w:val="single"/>
    </w:rPr>
  </w:style>
  <w:style w:type="paragraph" w:customStyle="1" w:styleId="92">
    <w:name w:val="_Style 2"/>
    <w:basedOn w:val="1"/>
    <w:autoRedefine/>
    <w:qFormat/>
    <w:uiPriority w:val="99"/>
    <w:pPr>
      <w:ind w:firstLine="420" w:firstLineChars="200"/>
    </w:pPr>
  </w:style>
  <w:style w:type="paragraph" w:customStyle="1" w:styleId="93">
    <w:name w:val="Blockquote"/>
    <w:basedOn w:val="1"/>
    <w:autoRedefine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94">
    <w:name w:val="样式1"/>
    <w:basedOn w:val="1"/>
    <w:autoRedefine/>
    <w:qFormat/>
    <w:uiPriority w:val="99"/>
    <w:pPr>
      <w:spacing w:line="520" w:lineRule="exact"/>
      <w:ind w:firstLine="665" w:firstLineChars="276"/>
    </w:pPr>
    <w:rPr>
      <w:rFonts w:ascii="宋体" w:hAnsi="宋体"/>
      <w:b/>
      <w:sz w:val="24"/>
    </w:rPr>
  </w:style>
  <w:style w:type="paragraph" w:customStyle="1" w:styleId="95">
    <w:name w:val="Char Char1 Char Char Char"/>
    <w:basedOn w:val="1"/>
    <w:autoRedefine/>
    <w:qFormat/>
    <w:uiPriority w:val="99"/>
    <w:rPr>
      <w:szCs w:val="24"/>
    </w:rPr>
  </w:style>
  <w:style w:type="paragraph" w:customStyle="1" w:styleId="96">
    <w:name w:val="Char1"/>
    <w:basedOn w:val="1"/>
    <w:autoRedefine/>
    <w:qFormat/>
    <w:uiPriority w:val="99"/>
    <w:pPr>
      <w:widowControl/>
      <w:spacing w:after="160" w:line="240" w:lineRule="exact"/>
      <w:ind w:left="-62" w:right="15" w:rightChars="15"/>
      <w:jc w:val="left"/>
    </w:pPr>
    <w:rPr>
      <w:rFonts w:ascii="Arial" w:hAnsi="Arial"/>
      <w:kern w:val="0"/>
      <w:sz w:val="20"/>
      <w:lang w:eastAsia="en-US"/>
    </w:rPr>
  </w:style>
  <w:style w:type="paragraph" w:customStyle="1" w:styleId="97">
    <w:name w:val="Char"/>
    <w:basedOn w:val="1"/>
    <w:autoRedefine/>
    <w:qFormat/>
    <w:uiPriority w:val="99"/>
    <w:rPr>
      <w:szCs w:val="24"/>
    </w:rPr>
  </w:style>
  <w:style w:type="paragraph" w:customStyle="1" w:styleId="98">
    <w:name w:val="Char Char Char Char Char Char2 Char"/>
    <w:basedOn w:val="1"/>
    <w:autoRedefine/>
    <w:qFormat/>
    <w:uiPriority w:val="99"/>
    <w:rPr>
      <w:szCs w:val="24"/>
    </w:rPr>
  </w:style>
  <w:style w:type="paragraph" w:customStyle="1" w:styleId="99">
    <w:name w:val="_Style 11"/>
    <w:basedOn w:val="1"/>
    <w:autoRedefine/>
    <w:qFormat/>
    <w:uiPriority w:val="99"/>
    <w:pPr>
      <w:adjustRightInd w:val="0"/>
      <w:spacing w:line="360" w:lineRule="atLeast"/>
    </w:pPr>
    <w:rPr>
      <w:szCs w:val="24"/>
    </w:rPr>
  </w:style>
  <w:style w:type="paragraph" w:customStyle="1" w:styleId="100">
    <w:name w:val="样式29"/>
    <w:basedOn w:val="87"/>
    <w:autoRedefine/>
    <w:qFormat/>
    <w:uiPriority w:val="99"/>
    <w:rPr>
      <w:rFonts w:eastAsia="楷体_GB2312"/>
    </w:rPr>
  </w:style>
  <w:style w:type="paragraph" w:customStyle="1" w:styleId="101">
    <w:name w:val="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02">
    <w:name w:val="样式7"/>
    <w:basedOn w:val="1"/>
    <w:autoRedefine/>
    <w:qFormat/>
    <w:uiPriority w:val="99"/>
    <w:pPr>
      <w:spacing w:line="480" w:lineRule="exact"/>
      <w:jc w:val="center"/>
    </w:pPr>
    <w:rPr>
      <w:rFonts w:eastAsia="方正大标宋简体"/>
      <w:spacing w:val="6"/>
      <w:sz w:val="44"/>
    </w:rPr>
  </w:style>
  <w:style w:type="paragraph" w:customStyle="1" w:styleId="103">
    <w:name w:val="1 Char"/>
    <w:basedOn w:val="1"/>
    <w:autoRedefine/>
    <w:qFormat/>
    <w:uiPriority w:val="99"/>
    <w:rPr>
      <w:rFonts w:ascii="Tahoma" w:hAnsi="Tahoma"/>
      <w:sz w:val="24"/>
    </w:rPr>
  </w:style>
  <w:style w:type="paragraph" w:customStyle="1" w:styleId="104">
    <w:name w:val="Char Char Char Char Char Char Char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customStyle="1" w:styleId="105">
    <w:name w:val="GTA正文-1 Char Char"/>
    <w:link w:val="106"/>
    <w:autoRedefine/>
    <w:qFormat/>
    <w:locked/>
    <w:uiPriority w:val="99"/>
  </w:style>
  <w:style w:type="paragraph" w:customStyle="1" w:styleId="106">
    <w:name w:val="GTA正文-1"/>
    <w:basedOn w:val="1"/>
    <w:link w:val="105"/>
    <w:autoRedefine/>
    <w:qFormat/>
    <w:uiPriority w:val="99"/>
    <w:pPr>
      <w:ind w:firstLine="420"/>
    </w:pPr>
    <w:rPr>
      <w:szCs w:val="22"/>
    </w:rPr>
  </w:style>
  <w:style w:type="character" w:customStyle="1" w:styleId="107">
    <w:name w:val="标题 1 Char Char"/>
    <w:autoRedefine/>
    <w:qFormat/>
    <w:uiPriority w:val="99"/>
    <w:rPr>
      <w:rFonts w:ascii="Tahoma" w:hAnsi="Tahoma"/>
      <w:b/>
      <w:kern w:val="44"/>
      <w:sz w:val="44"/>
    </w:rPr>
  </w:style>
  <w:style w:type="character" w:customStyle="1" w:styleId="108">
    <w:name w:val="style31"/>
    <w:autoRedefine/>
    <w:qFormat/>
    <w:uiPriority w:val="99"/>
    <w:rPr>
      <w:b/>
      <w:sz w:val="24"/>
    </w:rPr>
  </w:style>
  <w:style w:type="character" w:customStyle="1" w:styleId="109">
    <w:name w:val="headline-content"/>
    <w:autoRedefine/>
    <w:qFormat/>
    <w:uiPriority w:val="99"/>
  </w:style>
  <w:style w:type="character" w:customStyle="1" w:styleId="110">
    <w:name w:val="SC286822"/>
    <w:autoRedefine/>
    <w:qFormat/>
    <w:uiPriority w:val="99"/>
    <w:rPr>
      <w:color w:val="000000"/>
    </w:rPr>
  </w:style>
  <w:style w:type="character" w:customStyle="1" w:styleId="111">
    <w:name w:val="设计正文 Char Char"/>
    <w:link w:val="112"/>
    <w:autoRedefine/>
    <w:qFormat/>
    <w:locked/>
    <w:uiPriority w:val="99"/>
    <w:rPr>
      <w:rFonts w:eastAsia="仿宋_GB2312"/>
      <w:sz w:val="28"/>
    </w:rPr>
  </w:style>
  <w:style w:type="paragraph" w:customStyle="1" w:styleId="112">
    <w:name w:val="设计正文"/>
    <w:basedOn w:val="1"/>
    <w:link w:val="111"/>
    <w:autoRedefine/>
    <w:qFormat/>
    <w:uiPriority w:val="99"/>
    <w:pPr>
      <w:spacing w:line="360" w:lineRule="auto"/>
      <w:ind w:firstLine="480" w:firstLineChars="200"/>
    </w:pPr>
    <w:rPr>
      <w:rFonts w:eastAsia="仿宋_GB2312"/>
      <w:kern w:val="0"/>
      <w:sz w:val="28"/>
    </w:rPr>
  </w:style>
  <w:style w:type="character" w:customStyle="1" w:styleId="113">
    <w:name w:val="样式 宋体 小四"/>
    <w:autoRedefine/>
    <w:qFormat/>
    <w:uiPriority w:val="99"/>
    <w:rPr>
      <w:sz w:val="24"/>
    </w:rPr>
  </w:style>
  <w:style w:type="character" w:customStyle="1" w:styleId="114">
    <w:name w:val="纯文本 Char1"/>
    <w:autoRedefine/>
    <w:qFormat/>
    <w:uiPriority w:val="99"/>
    <w:rPr>
      <w:rFonts w:ascii="宋体" w:hAnsi="Courier New" w:eastAsia="宋体"/>
      <w:sz w:val="21"/>
    </w:rPr>
  </w:style>
  <w:style w:type="character" w:customStyle="1" w:styleId="115">
    <w:name w:val="列出段落 Char Char"/>
    <w:link w:val="116"/>
    <w:autoRedefine/>
    <w:qFormat/>
    <w:locked/>
    <w:uiPriority w:val="99"/>
    <w:rPr>
      <w:rFonts w:ascii="Calibri" w:hAnsi="Calibri"/>
      <w:kern w:val="1"/>
      <w:sz w:val="21"/>
      <w:lang w:eastAsia="ar-SA" w:bidi="ar-SA"/>
    </w:rPr>
  </w:style>
  <w:style w:type="paragraph" w:customStyle="1" w:styleId="116">
    <w:name w:val="列出段落21"/>
    <w:basedOn w:val="1"/>
    <w:link w:val="115"/>
    <w:autoRedefine/>
    <w:qFormat/>
    <w:uiPriority w:val="99"/>
    <w:pPr>
      <w:suppressAutoHyphens/>
      <w:ind w:firstLine="420"/>
    </w:pPr>
    <w:rPr>
      <w:rFonts w:ascii="Calibri" w:hAnsi="Calibri"/>
      <w:kern w:val="1"/>
      <w:lang w:eastAsia="ar-SA"/>
    </w:rPr>
  </w:style>
  <w:style w:type="character" w:customStyle="1" w:styleId="117">
    <w:name w:val="Char Char16"/>
    <w:autoRedefine/>
    <w:qFormat/>
    <w:uiPriority w:val="99"/>
    <w:rPr>
      <w:rFonts w:ascii="Times New Roman" w:hAnsi="Times New Roman" w:eastAsia="宋体"/>
      <w:b/>
      <w:kern w:val="44"/>
      <w:sz w:val="21"/>
    </w:rPr>
  </w:style>
  <w:style w:type="character" w:customStyle="1" w:styleId="118">
    <w:name w:val="apple-style-span"/>
    <w:autoRedefine/>
    <w:qFormat/>
    <w:uiPriority w:val="99"/>
  </w:style>
  <w:style w:type="character" w:customStyle="1" w:styleId="119">
    <w:name w:val="标题 1 Char Char Char"/>
    <w:autoRedefine/>
    <w:qFormat/>
    <w:uiPriority w:val="99"/>
    <w:rPr>
      <w:rFonts w:ascii="新宋体" w:hAnsi="新宋体" w:eastAsia="华文中宋"/>
      <w:b/>
      <w:kern w:val="44"/>
      <w:sz w:val="44"/>
    </w:rPr>
  </w:style>
  <w:style w:type="character" w:customStyle="1" w:styleId="120">
    <w:name w:val="headline-content2"/>
    <w:autoRedefine/>
    <w:qFormat/>
    <w:uiPriority w:val="99"/>
  </w:style>
  <w:style w:type="character" w:customStyle="1" w:styleId="121">
    <w:name w:val="文档结构图 Char Char"/>
    <w:link w:val="122"/>
    <w:autoRedefine/>
    <w:qFormat/>
    <w:locked/>
    <w:uiPriority w:val="99"/>
    <w:rPr>
      <w:rFonts w:ascii="宋体" w:hAnsi="Tahoma"/>
      <w:sz w:val="18"/>
    </w:rPr>
  </w:style>
  <w:style w:type="paragraph" w:customStyle="1" w:styleId="122">
    <w:name w:val="文档结构图1"/>
    <w:basedOn w:val="1"/>
    <w:link w:val="121"/>
    <w:autoRedefine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Tahoma"/>
      <w:kern w:val="0"/>
      <w:sz w:val="18"/>
    </w:rPr>
  </w:style>
  <w:style w:type="character" w:customStyle="1" w:styleId="123">
    <w:name w:val="正文文本缩进 3 Char"/>
    <w:autoRedefine/>
    <w:qFormat/>
    <w:uiPriority w:val="99"/>
    <w:rPr>
      <w:sz w:val="16"/>
    </w:rPr>
  </w:style>
  <w:style w:type="character" w:customStyle="1" w:styleId="124">
    <w:name w:val="正文缩进 Char"/>
    <w:link w:val="11"/>
    <w:autoRedefine/>
    <w:qFormat/>
    <w:locked/>
    <w:uiPriority w:val="99"/>
    <w:rPr>
      <w:sz w:val="20"/>
    </w:rPr>
  </w:style>
  <w:style w:type="character" w:customStyle="1" w:styleId="125">
    <w:name w:val="标题 Char"/>
    <w:autoRedefine/>
    <w:qFormat/>
    <w:uiPriority w:val="99"/>
    <w:rPr>
      <w:rFonts w:ascii="Cambria" w:hAnsi="Cambria"/>
      <w:b/>
      <w:sz w:val="32"/>
    </w:rPr>
  </w:style>
  <w:style w:type="character" w:customStyle="1" w:styleId="126">
    <w:name w:val="Char Char14"/>
    <w:autoRedefine/>
    <w:qFormat/>
    <w:uiPriority w:val="99"/>
    <w:rPr>
      <w:b/>
      <w:sz w:val="32"/>
    </w:rPr>
  </w:style>
  <w:style w:type="character" w:customStyle="1" w:styleId="127">
    <w:name w:val="apple-converted-space"/>
    <w:autoRedefine/>
    <w:qFormat/>
    <w:uiPriority w:val="99"/>
  </w:style>
  <w:style w:type="character" w:customStyle="1" w:styleId="128">
    <w:name w:val="正文文本缩进 3 Char1"/>
    <w:autoRedefine/>
    <w:qFormat/>
    <w:uiPriority w:val="99"/>
    <w:rPr>
      <w:rFonts w:ascii="新宋体" w:hAnsi="新宋体" w:eastAsia="华文中宋"/>
      <w:sz w:val="16"/>
    </w:rPr>
  </w:style>
  <w:style w:type="character" w:customStyle="1" w:styleId="129">
    <w:name w:val="页眉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0">
    <w:name w:val="页脚 Char Char"/>
    <w:autoRedefine/>
    <w:qFormat/>
    <w:uiPriority w:val="99"/>
    <w:rPr>
      <w:rFonts w:ascii="Tahoma" w:hAnsi="Tahoma"/>
      <w:sz w:val="18"/>
    </w:rPr>
  </w:style>
  <w:style w:type="character" w:customStyle="1" w:styleId="131">
    <w:name w:val="批注框文本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32">
    <w:name w:val="paramname3"/>
    <w:autoRedefine/>
    <w:qFormat/>
    <w:uiPriority w:val="99"/>
    <w:rPr>
      <w:color w:val="999999"/>
    </w:rPr>
  </w:style>
  <w:style w:type="character" w:customStyle="1" w:styleId="133">
    <w:name w:val="标题 2 Char Char Char"/>
    <w:autoRedefine/>
    <w:qFormat/>
    <w:uiPriority w:val="99"/>
    <w:rPr>
      <w:rFonts w:ascii="Cambria" w:hAnsi="Cambria" w:eastAsia="华文中宋"/>
      <w:sz w:val="32"/>
    </w:rPr>
  </w:style>
  <w:style w:type="character" w:customStyle="1" w:styleId="134">
    <w:name w:val="副标题 Char"/>
    <w:autoRedefine/>
    <w:qFormat/>
    <w:uiPriority w:val="99"/>
    <w:rPr>
      <w:rFonts w:ascii="Cambria" w:hAnsi="Cambria"/>
      <w:b/>
      <w:kern w:val="28"/>
      <w:sz w:val="32"/>
    </w:rPr>
  </w:style>
  <w:style w:type="character" w:customStyle="1" w:styleId="135">
    <w:name w:val="px141"/>
    <w:autoRedefine/>
    <w:qFormat/>
    <w:uiPriority w:val="99"/>
    <w:rPr>
      <w:sz w:val="21"/>
    </w:rPr>
  </w:style>
  <w:style w:type="character" w:customStyle="1" w:styleId="136">
    <w:name w:val="正文文本 3 Char"/>
    <w:autoRedefine/>
    <w:qFormat/>
    <w:locked/>
    <w:uiPriority w:val="99"/>
    <w:rPr>
      <w:sz w:val="16"/>
    </w:rPr>
  </w:style>
  <w:style w:type="character" w:customStyle="1" w:styleId="137">
    <w:name w:val="文档结构图 Char"/>
    <w:autoRedefine/>
    <w:qFormat/>
    <w:uiPriority w:val="99"/>
    <w:rPr>
      <w:shd w:val="clear" w:color="auto" w:fill="000080"/>
    </w:rPr>
  </w:style>
  <w:style w:type="character" w:customStyle="1" w:styleId="138">
    <w:name w:val="（符号）邀请函中一、"/>
    <w:autoRedefine/>
    <w:qFormat/>
    <w:uiPriority w:val="99"/>
    <w:rPr>
      <w:rFonts w:ascii="黑体" w:hAnsi="黑体" w:eastAsia="黑体"/>
      <w:b/>
      <w:sz w:val="24"/>
    </w:rPr>
  </w:style>
  <w:style w:type="character" w:customStyle="1" w:styleId="139">
    <w:name w:val="标题 2 Char Char"/>
    <w:autoRedefine/>
    <w:qFormat/>
    <w:uiPriority w:val="99"/>
    <w:rPr>
      <w:rFonts w:ascii="Cambria" w:hAnsi="Cambria" w:eastAsia="宋体"/>
      <w:b/>
      <w:kern w:val="2"/>
      <w:sz w:val="32"/>
    </w:rPr>
  </w:style>
  <w:style w:type="character" w:customStyle="1" w:styleId="140">
    <w:name w:val="样式 仿宋"/>
    <w:autoRedefine/>
    <w:qFormat/>
    <w:uiPriority w:val="99"/>
    <w:rPr>
      <w:rFonts w:ascii="仿宋" w:hAnsi="仿宋" w:eastAsia="仿宋"/>
      <w:kern w:val="1"/>
      <w:sz w:val="24"/>
    </w:rPr>
  </w:style>
  <w:style w:type="character" w:customStyle="1" w:styleId="141">
    <w:name w:val="页眉 Char1"/>
    <w:autoRedefine/>
    <w:qFormat/>
    <w:uiPriority w:val="99"/>
    <w:rPr>
      <w:rFonts w:eastAsia="宋体"/>
      <w:kern w:val="2"/>
      <w:sz w:val="18"/>
      <w:lang w:val="en-US" w:eastAsia="zh-CN"/>
    </w:rPr>
  </w:style>
  <w:style w:type="character" w:customStyle="1" w:styleId="142">
    <w:name w:val="标题 4 Char Char"/>
    <w:autoRedefine/>
    <w:qFormat/>
    <w:uiPriority w:val="99"/>
    <w:rPr>
      <w:rFonts w:ascii="Cambria" w:hAnsi="Cambria" w:eastAsia="宋体"/>
      <w:b/>
      <w:sz w:val="28"/>
    </w:rPr>
  </w:style>
  <w:style w:type="character" w:customStyle="1" w:styleId="143">
    <w:name w:val="bodys1"/>
    <w:autoRedefine/>
    <w:qFormat/>
    <w:uiPriority w:val="99"/>
    <w:rPr>
      <w:rFonts w:ascii="新宋体" w:hAnsi="新宋体" w:eastAsia="新宋体"/>
      <w:spacing w:val="0"/>
      <w:sz w:val="21"/>
      <w:u w:val="none"/>
    </w:rPr>
  </w:style>
  <w:style w:type="character" w:customStyle="1" w:styleId="144">
    <w:name w:val="页脚 Char Char Char"/>
    <w:autoRedefine/>
    <w:qFormat/>
    <w:uiPriority w:val="99"/>
    <w:rPr>
      <w:rFonts w:ascii="新宋体" w:hAnsi="新宋体" w:eastAsia="华文中宋"/>
      <w:sz w:val="18"/>
    </w:rPr>
  </w:style>
  <w:style w:type="character" w:customStyle="1" w:styleId="145">
    <w:name w:val="Char Char15"/>
    <w:autoRedefine/>
    <w:qFormat/>
    <w:uiPriority w:val="99"/>
    <w:rPr>
      <w:rFonts w:ascii="Cambria" w:hAnsi="Cambria" w:eastAsia="宋体"/>
      <w:b/>
      <w:sz w:val="32"/>
    </w:rPr>
  </w:style>
  <w:style w:type="character" w:customStyle="1" w:styleId="146">
    <w:name w:val="SC286833"/>
    <w:autoRedefine/>
    <w:qFormat/>
    <w:uiPriority w:val="99"/>
    <w:rPr>
      <w:color w:val="000000"/>
      <w:sz w:val="16"/>
    </w:rPr>
  </w:style>
  <w:style w:type="character" w:customStyle="1" w:styleId="147">
    <w:name w:val="批注文字 Char"/>
    <w:autoRedefine/>
    <w:semiHidden/>
    <w:qFormat/>
    <w:locked/>
    <w:uiPriority w:val="99"/>
    <w:rPr>
      <w:rFonts w:eastAsia="宋体"/>
      <w:kern w:val="2"/>
      <w:sz w:val="21"/>
      <w:lang w:val="en-US" w:eastAsia="zh-CN"/>
    </w:rPr>
  </w:style>
  <w:style w:type="character" w:customStyle="1" w:styleId="148">
    <w:name w:val="ca-01"/>
    <w:autoRedefine/>
    <w:qFormat/>
    <w:uiPriority w:val="99"/>
    <w:rPr>
      <w:rFonts w:ascii="仿宋_GB2312" w:eastAsia="仿宋_GB2312"/>
      <w:sz w:val="32"/>
    </w:rPr>
  </w:style>
  <w:style w:type="character" w:customStyle="1" w:styleId="149">
    <w:name w:val="标题 3 Char Char"/>
    <w:autoRedefine/>
    <w:qFormat/>
    <w:uiPriority w:val="99"/>
    <w:rPr>
      <w:rFonts w:ascii="新宋体" w:hAnsi="新宋体" w:eastAsia="华文中宋"/>
      <w:sz w:val="32"/>
    </w:rPr>
  </w:style>
  <w:style w:type="character" w:customStyle="1" w:styleId="150">
    <w:name w:val="HTML 预设格式 Char"/>
    <w:autoRedefine/>
    <w:qFormat/>
    <w:uiPriority w:val="99"/>
    <w:rPr>
      <w:rFonts w:ascii="宋体" w:eastAsia="宋体"/>
      <w:sz w:val="24"/>
    </w:rPr>
  </w:style>
  <w:style w:type="character" w:customStyle="1" w:styleId="151">
    <w:name w:val="font61"/>
    <w:autoRedefine/>
    <w:qFormat/>
    <w:uiPriority w:val="99"/>
    <w:rPr>
      <w:rFonts w:ascii="宋体" w:hAnsi="宋体" w:eastAsia="宋体"/>
      <w:color w:val="000000"/>
      <w:sz w:val="20"/>
      <w:u w:val="none"/>
    </w:rPr>
  </w:style>
  <w:style w:type="paragraph" w:customStyle="1" w:styleId="152">
    <w:name w:val="列出段落1"/>
    <w:basedOn w:val="1"/>
    <w:autoRedefine/>
    <w:qFormat/>
    <w:uiPriority w:val="99"/>
    <w:pPr>
      <w:ind w:firstLine="420" w:firstLineChars="200"/>
    </w:pPr>
    <w:rPr>
      <w:rFonts w:ascii="Calibri" w:hAnsi="Calibri" w:cs="Calibri"/>
      <w:bCs/>
      <w:szCs w:val="21"/>
    </w:rPr>
  </w:style>
  <w:style w:type="paragraph" w:customStyle="1" w:styleId="153">
    <w:name w:val="（符号）二标题总则"/>
    <w:basedOn w:val="154"/>
    <w:autoRedefine/>
    <w:qFormat/>
    <w:uiPriority w:val="99"/>
  </w:style>
  <w:style w:type="paragraph" w:customStyle="1" w:styleId="154">
    <w:name w:val="(符号)一标题第一部分"/>
    <w:basedOn w:val="1"/>
    <w:autoRedefine/>
    <w:qFormat/>
    <w:uiPriority w:val="99"/>
    <w:pPr>
      <w:spacing w:beforeLines="100" w:afterLines="100" w:line="500" w:lineRule="exact"/>
      <w:jc w:val="center"/>
      <w:outlineLvl w:val="1"/>
    </w:pPr>
    <w:rPr>
      <w:rFonts w:ascii="黑体" w:hAnsi="Calibri" w:eastAsia="黑体" w:cs="宋体"/>
      <w:b/>
      <w:bCs/>
      <w:sz w:val="32"/>
      <w:szCs w:val="32"/>
    </w:rPr>
  </w:style>
  <w:style w:type="paragraph" w:customStyle="1" w:styleId="155">
    <w:name w:val="xl12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6">
    <w:name w:val="pa-1"/>
    <w:basedOn w:val="1"/>
    <w:autoRedefine/>
    <w:qFormat/>
    <w:uiPriority w:val="99"/>
    <w:pPr>
      <w:widowControl/>
      <w:spacing w:line="360" w:lineRule="atLeast"/>
    </w:pPr>
    <w:rPr>
      <w:rFonts w:ascii="宋体" w:hAnsi="宋体"/>
      <w:kern w:val="0"/>
      <w:sz w:val="24"/>
    </w:rPr>
  </w:style>
  <w:style w:type="paragraph" w:customStyle="1" w:styleId="157">
    <w:name w:val="Char Char Char Char Char Char2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58">
    <w:name w:val="（符号）目录1"/>
    <w:basedOn w:val="1"/>
    <w:autoRedefine/>
    <w:qFormat/>
    <w:uiPriority w:val="99"/>
    <w:pPr>
      <w:spacing w:line="500" w:lineRule="exact"/>
    </w:pPr>
    <w:rPr>
      <w:rFonts w:ascii="Calibri" w:hAnsi="Calibri" w:cs="宋体"/>
      <w:sz w:val="24"/>
    </w:rPr>
  </w:style>
  <w:style w:type="paragraph" w:customStyle="1" w:styleId="159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customStyle="1" w:styleId="160">
    <w:name w:val="xl13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61">
    <w:name w:val="font8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162">
    <w:name w:val="xl10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63">
    <w:name w:val="xl10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64">
    <w:name w:val="样式 标题 2Heading"/>
    <w:basedOn w:val="5"/>
    <w:autoRedefine/>
    <w:qFormat/>
    <w:uiPriority w:val="99"/>
    <w:pPr>
      <w:keepNext/>
      <w:keepLines/>
      <w:widowControl w:val="0"/>
      <w:numPr>
        <w:ilvl w:val="1"/>
        <w:numId w:val="2"/>
      </w:numPr>
      <w:tabs>
        <w:tab w:val="left" w:pos="1358"/>
      </w:tabs>
      <w:spacing w:before="60" w:beforeAutospacing="0" w:after="60" w:afterAutospacing="0" w:line="360" w:lineRule="auto"/>
      <w:jc w:val="center"/>
    </w:pPr>
    <w:rPr>
      <w:rFonts w:hAnsi="Arial"/>
      <w:kern w:val="2"/>
      <w:sz w:val="44"/>
    </w:rPr>
  </w:style>
  <w:style w:type="paragraph" w:customStyle="1" w:styleId="165">
    <w:name w:val="CM4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166">
    <w:name w:val="Char1 Char Char Char Char Char Char Char Char Char Char Char Char Char Char Char Char Char Char"/>
    <w:basedOn w:val="1"/>
    <w:autoRedefine/>
    <w:qFormat/>
    <w:uiPriority w:val="99"/>
    <w:rPr>
      <w:rFonts w:ascii="Calibri" w:hAnsi="Calibri"/>
    </w:rPr>
  </w:style>
  <w:style w:type="paragraph" w:customStyle="1" w:styleId="167">
    <w:name w:val="正文 New New New New New New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xl16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169">
    <w:name w:val="xl18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0">
    <w:name w:val="xl13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1">
    <w:name w:val="xl13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72">
    <w:name w:val="Char Char Char Char1"/>
    <w:basedOn w:val="1"/>
    <w:autoRedefine/>
    <w:qFormat/>
    <w:uiPriority w:val="99"/>
    <w:pPr>
      <w:ind w:firstLine="540" w:firstLineChars="225"/>
    </w:pPr>
    <w:rPr>
      <w:rFonts w:ascii="Calibri" w:hAnsi="Calibri"/>
    </w:rPr>
  </w:style>
  <w:style w:type="paragraph" w:customStyle="1" w:styleId="173">
    <w:name w:val="xl15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4">
    <w:name w:val="xl15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175">
    <w:name w:val="CM76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176">
    <w:name w:val="xl17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77">
    <w:name w:val="xl11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78">
    <w:name w:val="xl11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179">
    <w:name w:val="Char2"/>
    <w:basedOn w:val="1"/>
    <w:autoRedefine/>
    <w:qFormat/>
    <w:uiPriority w:val="99"/>
    <w:pPr>
      <w:widowControl/>
      <w:spacing w:after="160" w:line="240" w:lineRule="exact"/>
      <w:jc w:val="left"/>
    </w:pPr>
    <w:rPr>
      <w:rFonts w:ascii="Calibri" w:hAnsi="Calibri"/>
      <w:b/>
      <w:kern w:val="28"/>
      <w:sz w:val="36"/>
    </w:rPr>
  </w:style>
  <w:style w:type="paragraph" w:customStyle="1" w:styleId="180">
    <w:name w:val="xl14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81">
    <w:name w:val="（符号）目录2"/>
    <w:basedOn w:val="1"/>
    <w:autoRedefine/>
    <w:qFormat/>
    <w:uiPriority w:val="99"/>
    <w:pPr>
      <w:spacing w:line="500" w:lineRule="exact"/>
      <w:ind w:left="480"/>
    </w:pPr>
    <w:rPr>
      <w:rFonts w:ascii="Calibri" w:hAnsi="Calibri" w:cs="宋体"/>
      <w:b/>
      <w:color w:val="000000"/>
      <w:sz w:val="24"/>
    </w:rPr>
  </w:style>
  <w:style w:type="paragraph" w:customStyle="1" w:styleId="182">
    <w:name w:val="(符号)五标题1.1.1"/>
    <w:basedOn w:val="1"/>
    <w:autoRedefine/>
    <w:qFormat/>
    <w:uiPriority w:val="99"/>
    <w:pPr>
      <w:numPr>
        <w:ilvl w:val="2"/>
        <w:numId w:val="3"/>
      </w:numPr>
      <w:tabs>
        <w:tab w:val="left" w:pos="1000"/>
      </w:tabs>
      <w:spacing w:line="500" w:lineRule="exact"/>
    </w:pPr>
    <w:rPr>
      <w:rFonts w:ascii="宋体" w:hAnsi="宋体" w:cs="宋体"/>
      <w:color w:val="000000"/>
      <w:sz w:val="24"/>
    </w:rPr>
  </w:style>
  <w:style w:type="paragraph" w:customStyle="1" w:styleId="183">
    <w:name w:val="xl16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184">
    <w:name w:val="xl14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5">
    <w:name w:val="xl11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6">
    <w:name w:val="xl172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87">
    <w:name w:val="xl13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188">
    <w:name w:val="_Style 12"/>
    <w:basedOn w:val="1"/>
    <w:next w:val="39"/>
    <w:autoRedefine/>
    <w:qFormat/>
    <w:uiPriority w:val="99"/>
    <w:pPr>
      <w:spacing w:after="120"/>
      <w:ind w:left="420" w:leftChars="200"/>
    </w:pPr>
    <w:rPr>
      <w:rFonts w:ascii="Calibri" w:hAnsi="Calibri"/>
      <w:sz w:val="16"/>
    </w:rPr>
  </w:style>
  <w:style w:type="paragraph" w:customStyle="1" w:styleId="189">
    <w:name w:val="xl111"/>
    <w:basedOn w:val="1"/>
    <w:autoRedefine/>
    <w:qFormat/>
    <w:uiPriority w:val="99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0">
    <w:name w:val="列出段落2"/>
    <w:basedOn w:val="1"/>
    <w:autoRedefine/>
    <w:qFormat/>
    <w:uiPriority w:val="99"/>
    <w:pPr>
      <w:widowControl/>
      <w:ind w:firstLine="420" w:firstLineChars="200"/>
      <w:jc w:val="left"/>
    </w:pPr>
    <w:rPr>
      <w:rFonts w:ascii="Calibri" w:hAnsi="Calibri"/>
      <w:kern w:val="0"/>
      <w:sz w:val="20"/>
    </w:rPr>
  </w:style>
  <w:style w:type="paragraph" w:customStyle="1" w:styleId="191">
    <w:name w:val="font6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92">
    <w:name w:val="xl12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193">
    <w:name w:val="SP180449"/>
    <w:basedOn w:val="159"/>
    <w:next w:val="159"/>
    <w:autoRedefine/>
    <w:qFormat/>
    <w:uiPriority w:val="99"/>
    <w:rPr>
      <w:color w:val="auto"/>
    </w:rPr>
  </w:style>
  <w:style w:type="paragraph" w:customStyle="1" w:styleId="194">
    <w:name w:val="xl16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195">
    <w:name w:val="xl136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96">
    <w:name w:val="xl183"/>
    <w:basedOn w:val="1"/>
    <w:autoRedefine/>
    <w:qFormat/>
    <w:uiPriority w:val="99"/>
    <w:pPr>
      <w:widowControl/>
      <w:pBdr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197">
    <w:name w:val="List Paragraph1"/>
    <w:basedOn w:val="1"/>
    <w:autoRedefine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customStyle="1" w:styleId="198">
    <w:name w:val="xl12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199">
    <w:name w:val="xl14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0">
    <w:name w:val="xl175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1">
    <w:name w:val="xl12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02">
    <w:name w:val="a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03">
    <w:name w:val="xl15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04">
    <w:name w:val="标书正文"/>
    <w:basedOn w:val="22"/>
    <w:autoRedefine/>
    <w:qFormat/>
    <w:uiPriority w:val="99"/>
    <w:pPr>
      <w:widowControl/>
      <w:adjustRightInd w:val="0"/>
      <w:spacing w:beforeLines="50" w:afterLines="50" w:line="400" w:lineRule="exact"/>
      <w:ind w:firstLine="200" w:firstLineChars="200"/>
      <w:textAlignment w:val="baseline"/>
    </w:pPr>
    <w:rPr>
      <w:rFonts w:ascii="黑体" w:hAnsi="Calibri"/>
      <w:sz w:val="24"/>
    </w:rPr>
  </w:style>
  <w:style w:type="paragraph" w:customStyle="1" w:styleId="205">
    <w:name w:val="xl14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06">
    <w:name w:val="xl10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7">
    <w:name w:val="Char Char1 Char Char Char1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08">
    <w:name w:val="xl14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09">
    <w:name w:val="xl11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10">
    <w:name w:val="xl173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1">
    <w:name w:val="p0"/>
    <w:basedOn w:val="1"/>
    <w:autoRedefine/>
    <w:qFormat/>
    <w:uiPriority w:val="99"/>
    <w:pPr>
      <w:widowControl/>
    </w:pPr>
    <w:rPr>
      <w:rFonts w:ascii="Calibri" w:hAnsi="Calibri"/>
      <w:kern w:val="0"/>
      <w:szCs w:val="21"/>
    </w:rPr>
  </w:style>
  <w:style w:type="paragraph" w:customStyle="1" w:styleId="212">
    <w:name w:val="xl189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13">
    <w:name w:val="xl107"/>
    <w:basedOn w:val="1"/>
    <w:autoRedefine/>
    <w:qFormat/>
    <w:uiPriority w:val="99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4">
    <w:name w:val="（符号）普通正文"/>
    <w:basedOn w:val="1"/>
    <w:autoRedefine/>
    <w:qFormat/>
    <w:uiPriority w:val="99"/>
    <w:pPr>
      <w:spacing w:line="460" w:lineRule="exact"/>
      <w:ind w:firstLine="480" w:firstLineChars="200"/>
    </w:pPr>
    <w:rPr>
      <w:rFonts w:ascii="宋体" w:hAnsi="宋体" w:cs="宋体"/>
      <w:sz w:val="24"/>
    </w:rPr>
  </w:style>
  <w:style w:type="paragraph" w:customStyle="1" w:styleId="215">
    <w:name w:val="Char Char Char Char Char Char Char Char Char Char Char Char Char Char"/>
    <w:basedOn w:val="1"/>
    <w:autoRedefine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216">
    <w:name w:val="xl154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217">
    <w:name w:val="xl10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18">
    <w:name w:val="xl184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19">
    <w:name w:val="xl129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20">
    <w:name w:val="xl14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21">
    <w:name w:val="Char Char Char Char Char Char Char1"/>
    <w:basedOn w:val="1"/>
    <w:autoRedefine/>
    <w:qFormat/>
    <w:uiPriority w:val="99"/>
    <w:pPr>
      <w:widowControl/>
      <w:snapToGrid w:val="0"/>
      <w:spacing w:after="160" w:line="360" w:lineRule="auto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22">
    <w:name w:val="_Style 19"/>
    <w:basedOn w:val="1"/>
    <w:autoRedefine/>
    <w:qFormat/>
    <w:uiPriority w:val="99"/>
    <w:rPr>
      <w:rFonts w:ascii="Calibri" w:hAnsi="Calibri"/>
      <w:szCs w:val="24"/>
    </w:rPr>
  </w:style>
  <w:style w:type="paragraph" w:customStyle="1" w:styleId="223">
    <w:name w:val="xl17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24">
    <w:name w:val="CM62"/>
    <w:basedOn w:val="159"/>
    <w:next w:val="159"/>
    <w:autoRedefine/>
    <w:qFormat/>
    <w:uiPriority w:val="99"/>
    <w:pPr>
      <w:spacing w:line="236" w:lineRule="atLeast"/>
    </w:pPr>
    <w:rPr>
      <w:rFonts w:ascii="Times New Roman" w:eastAsia="宋体"/>
      <w:color w:val="auto"/>
      <w:szCs w:val="24"/>
    </w:rPr>
  </w:style>
  <w:style w:type="paragraph" w:customStyle="1" w:styleId="225">
    <w:name w:val="xl15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6">
    <w:name w:val="font5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27">
    <w:name w:val="font7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Cs w:val="21"/>
    </w:rPr>
  </w:style>
  <w:style w:type="paragraph" w:customStyle="1" w:styleId="228">
    <w:name w:val="xl14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29">
    <w:name w:val="xl158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0">
    <w:name w:val="xl139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31">
    <w:name w:val="Char1 Char Char Char1 Char Char Char"/>
    <w:basedOn w:val="1"/>
    <w:autoRedefine/>
    <w:qFormat/>
    <w:uiPriority w:val="99"/>
    <w:pPr>
      <w:tabs>
        <w:tab w:val="left" w:pos="960"/>
        <w:tab w:val="left" w:pos="1980"/>
      </w:tabs>
      <w:ind w:left="1980" w:hanging="360"/>
    </w:pPr>
    <w:rPr>
      <w:rFonts w:ascii="Calibri" w:hAnsi="Calibri"/>
      <w:sz w:val="24"/>
      <w:szCs w:val="24"/>
    </w:rPr>
  </w:style>
  <w:style w:type="paragraph" w:customStyle="1" w:styleId="232">
    <w:name w:val="(符号)三标题1."/>
    <w:basedOn w:val="1"/>
    <w:autoRedefine/>
    <w:qFormat/>
    <w:uiPriority w:val="99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33">
    <w:name w:val="_Style 33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/>
      <w:sz w:val="24"/>
    </w:rPr>
  </w:style>
  <w:style w:type="paragraph" w:customStyle="1" w:styleId="234">
    <w:name w:val="样式 样式 小四 行距: 1.5 倍行距 首行缩进:  2 字符 + +中文正文"/>
    <w:basedOn w:val="1"/>
    <w:autoRedefine/>
    <w:qFormat/>
    <w:uiPriority w:val="99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235">
    <w:name w:val="xl17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36">
    <w:name w:val="xl16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7">
    <w:name w:val="xl12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38">
    <w:name w:val="xl15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239">
    <w:name w:val="Char Char Char1 Char8"/>
    <w:basedOn w:val="1"/>
    <w:autoRedefine/>
    <w:qFormat/>
    <w:uiPriority w:val="99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  <w:style w:type="paragraph" w:customStyle="1" w:styleId="240">
    <w:name w:val="(符号)四标题1.1"/>
    <w:basedOn w:val="1"/>
    <w:autoRedefine/>
    <w:qFormat/>
    <w:uiPriority w:val="99"/>
    <w:pPr>
      <w:spacing w:line="520" w:lineRule="exact"/>
      <w:ind w:left="2" w:firstLine="2"/>
    </w:pPr>
    <w:rPr>
      <w:rFonts w:ascii="宋体" w:hAnsi="宋体" w:cs="宋体"/>
      <w:b/>
      <w:spacing w:val="-20"/>
      <w:kern w:val="0"/>
      <w:sz w:val="24"/>
    </w:rPr>
  </w:style>
  <w:style w:type="paragraph" w:customStyle="1" w:styleId="241">
    <w:name w:val="xl14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2">
    <w:name w:val="小标题"/>
    <w:basedOn w:val="11"/>
    <w:autoRedefine/>
    <w:qFormat/>
    <w:uiPriority w:val="99"/>
    <w:pPr>
      <w:widowControl/>
      <w:spacing w:before="50" w:after="50"/>
      <w:ind w:firstLine="0" w:firstLineChars="0"/>
    </w:pPr>
    <w:rPr>
      <w:rFonts w:ascii="Calibri" w:hAnsi="Calibri"/>
      <w:b/>
      <w:sz w:val="24"/>
    </w:rPr>
  </w:style>
  <w:style w:type="paragraph" w:customStyle="1" w:styleId="243">
    <w:name w:val="TOC 标题1"/>
    <w:basedOn w:val="4"/>
    <w:next w:val="1"/>
    <w:autoRedefine/>
    <w:qFormat/>
    <w:uiPriority w:val="99"/>
    <w:pPr>
      <w:spacing w:line="578" w:lineRule="auto"/>
      <w:ind w:firstLine="200" w:firstLineChars="200"/>
      <w:jc w:val="center"/>
      <w:outlineLvl w:val="9"/>
    </w:pPr>
    <w:rPr>
      <w:rFonts w:ascii="Arial" w:hAnsi="Arial"/>
    </w:rPr>
  </w:style>
  <w:style w:type="paragraph" w:customStyle="1" w:styleId="244">
    <w:name w:val="xl14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45">
    <w:name w:val="xl11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46">
    <w:name w:val="无间隔1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customStyle="1" w:styleId="247">
    <w:name w:val="reader-word-layer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shd w:val="clear" w:color="auto" w:fill="FFFFFF"/>
    </w:rPr>
  </w:style>
  <w:style w:type="paragraph" w:customStyle="1" w:styleId="248">
    <w:name w:val="xl11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</w:rPr>
  </w:style>
  <w:style w:type="paragraph" w:customStyle="1" w:styleId="249">
    <w:name w:val="xl169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50">
    <w:name w:val="xl11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</w:rPr>
  </w:style>
  <w:style w:type="paragraph" w:customStyle="1" w:styleId="251">
    <w:name w:val="xl16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2">
    <w:name w:val="xl15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53">
    <w:name w:val="xl104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54">
    <w:name w:val="Main_heading"/>
    <w:basedOn w:val="1"/>
    <w:next w:val="1"/>
    <w:autoRedefine/>
    <w:qFormat/>
    <w:uiPriority w:val="99"/>
    <w:pPr>
      <w:widowControl/>
      <w:spacing w:before="240" w:after="240" w:line="240" w:lineRule="atLeast"/>
      <w:jc w:val="left"/>
    </w:pPr>
    <w:rPr>
      <w:rFonts w:ascii="Calibri" w:hAnsi="Calibri" w:eastAsia="MS Mincho"/>
      <w:b/>
      <w:kern w:val="0"/>
      <w:sz w:val="28"/>
      <w:lang w:eastAsia="ja-JP"/>
    </w:rPr>
  </w:style>
  <w:style w:type="paragraph" w:customStyle="1" w:styleId="255">
    <w:name w:val="Char11"/>
    <w:basedOn w:val="1"/>
    <w:autoRedefine/>
    <w:qFormat/>
    <w:uiPriority w:val="99"/>
    <w:rPr>
      <w:rFonts w:ascii="仿宋_GB2312" w:hAnsi="Calibri" w:eastAsia="仿宋_GB2312"/>
      <w:b/>
      <w:sz w:val="32"/>
    </w:rPr>
  </w:style>
  <w:style w:type="paragraph" w:customStyle="1" w:styleId="256">
    <w:name w:val="xl159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57">
    <w:name w:val="xl16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58">
    <w:name w:val="列出段落3"/>
    <w:basedOn w:val="1"/>
    <w:autoRedefine/>
    <w:qFormat/>
    <w:uiPriority w:val="99"/>
    <w:pPr>
      <w:ind w:firstLine="200" w:firstLineChars="200"/>
    </w:pPr>
    <w:rPr>
      <w:rFonts w:ascii="Calibri" w:hAnsi="Calibri"/>
    </w:rPr>
  </w:style>
  <w:style w:type="paragraph" w:customStyle="1" w:styleId="259">
    <w:name w:val="gta-1"/>
    <w:basedOn w:val="1"/>
    <w:autoRedefine/>
    <w:qFormat/>
    <w:uiPriority w:val="99"/>
    <w:pPr>
      <w:widowControl/>
      <w:spacing w:before="100" w:beforeAutospacing="1" w:after="100" w:afterAutospacing="1" w:line="360" w:lineRule="auto"/>
      <w:ind w:firstLine="20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0">
    <w:name w:val="xl120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1">
    <w:name w:val="xl178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62">
    <w:name w:val="xl135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63">
    <w:name w:val="xl131"/>
    <w:basedOn w:val="1"/>
    <w:autoRedefine/>
    <w:qFormat/>
    <w:uiPriority w:val="99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64">
    <w:name w:val="p16"/>
    <w:basedOn w:val="1"/>
    <w:autoRedefine/>
    <w:qFormat/>
    <w:uiPriority w:val="99"/>
    <w:pPr>
      <w:widowControl/>
      <w:spacing w:line="360" w:lineRule="atLeast"/>
      <w:jc w:val="left"/>
    </w:pPr>
    <w:rPr>
      <w:rFonts w:ascii="Calibri" w:hAnsi="Calibri"/>
      <w:kern w:val="0"/>
      <w:sz w:val="24"/>
      <w:szCs w:val="24"/>
    </w:rPr>
  </w:style>
  <w:style w:type="paragraph" w:customStyle="1" w:styleId="265">
    <w:name w:val="xl16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66">
    <w:name w:val="正文 New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67">
    <w:name w:val="xl13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68">
    <w:name w:val="(符号)三标题1.1"/>
    <w:basedOn w:val="1"/>
    <w:autoRedefine/>
    <w:qFormat/>
    <w:uiPriority w:val="99"/>
    <w:pPr>
      <w:numPr>
        <w:ilvl w:val="0"/>
        <w:numId w:val="3"/>
      </w:numPr>
      <w:spacing w:before="140" w:after="140" w:line="500" w:lineRule="exact"/>
      <w:outlineLvl w:val="2"/>
    </w:pPr>
    <w:rPr>
      <w:rFonts w:ascii="楷体_GB2312" w:hAnsi="宋体" w:eastAsia="楷体_GB2312" w:cs="宋体"/>
      <w:b/>
      <w:bCs/>
      <w:sz w:val="28"/>
    </w:rPr>
  </w:style>
  <w:style w:type="paragraph" w:customStyle="1" w:styleId="269">
    <w:name w:val="xl188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0">
    <w:name w:val="xl18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1">
    <w:name w:val="xl163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2">
    <w:name w:val="（符号）三标题1.1"/>
    <w:basedOn w:val="1"/>
    <w:autoRedefine/>
    <w:qFormat/>
    <w:uiPriority w:val="99"/>
    <w:pPr>
      <w:numPr>
        <w:ilvl w:val="1"/>
        <w:numId w:val="4"/>
      </w:numPr>
      <w:tabs>
        <w:tab w:val="left" w:pos="700"/>
        <w:tab w:val="clear" w:pos="1198"/>
      </w:tabs>
      <w:spacing w:line="500" w:lineRule="exact"/>
    </w:pPr>
    <w:rPr>
      <w:rFonts w:ascii="宋体" w:hAnsi="宋体"/>
      <w:sz w:val="24"/>
      <w:szCs w:val="24"/>
    </w:rPr>
  </w:style>
  <w:style w:type="paragraph" w:customStyle="1" w:styleId="273">
    <w:name w:val="xl127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274">
    <w:name w:val="xl181"/>
    <w:basedOn w:val="1"/>
    <w:autoRedefine/>
    <w:qFormat/>
    <w:uiPriority w:val="99"/>
    <w:pPr>
      <w:widowControl/>
      <w:pBdr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40"/>
      <w:szCs w:val="40"/>
    </w:rPr>
  </w:style>
  <w:style w:type="paragraph" w:customStyle="1" w:styleId="275">
    <w:name w:val="xl187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6">
    <w:name w:val="CM77"/>
    <w:basedOn w:val="159"/>
    <w:next w:val="159"/>
    <w:autoRedefine/>
    <w:qFormat/>
    <w:uiPriority w:val="99"/>
    <w:rPr>
      <w:rFonts w:ascii="Times New Roman" w:eastAsia="宋体"/>
      <w:color w:val="auto"/>
      <w:szCs w:val="24"/>
    </w:rPr>
  </w:style>
  <w:style w:type="paragraph" w:customStyle="1" w:styleId="277">
    <w:name w:val="xl182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8">
    <w:name w:val="xl17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99CCFF"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79">
    <w:name w:val="style1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0">
    <w:name w:val="xl140"/>
    <w:basedOn w:val="1"/>
    <w:autoRedefine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1">
    <w:name w:val="pa-4"/>
    <w:basedOn w:val="1"/>
    <w:autoRedefine/>
    <w:qFormat/>
    <w:uiPriority w:val="99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2">
    <w:name w:val="xl12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3">
    <w:name w:val="xl134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4">
    <w:name w:val="Char Char Char"/>
    <w:basedOn w:val="18"/>
    <w:autoRedefine/>
    <w:qFormat/>
    <w:uiPriority w:val="99"/>
  </w:style>
  <w:style w:type="paragraph" w:customStyle="1" w:styleId="285">
    <w:name w:val="xl15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286">
    <w:name w:val="xl11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87">
    <w:name w:val="标准"/>
    <w:basedOn w:val="1"/>
    <w:autoRedefine/>
    <w:qFormat/>
    <w:uiPriority w:val="99"/>
    <w:pPr>
      <w:autoSpaceDE w:val="0"/>
      <w:autoSpaceDN w:val="0"/>
      <w:adjustRightInd w:val="0"/>
      <w:spacing w:line="500" w:lineRule="atLeast"/>
      <w:textAlignment w:val="baseline"/>
    </w:pPr>
    <w:rPr>
      <w:rFonts w:ascii="Calibri" w:hAnsi="Calibri"/>
      <w:b/>
      <w:kern w:val="0"/>
      <w:sz w:val="28"/>
    </w:rPr>
  </w:style>
  <w:style w:type="paragraph" w:customStyle="1" w:styleId="288">
    <w:name w:val="xl171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89">
    <w:name w:val="样式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290">
    <w:name w:val="xl165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1">
    <w:name w:val="xl186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2">
    <w:name w:val="xl116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293">
    <w:name w:val="xl170"/>
    <w:basedOn w:val="1"/>
    <w:autoRedefine/>
    <w:qFormat/>
    <w:uiPriority w:val="99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BFBFBF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294">
    <w:name w:val="首行缩进(A-S-1)"/>
    <w:basedOn w:val="1"/>
    <w:autoRedefine/>
    <w:qFormat/>
    <w:uiPriority w:val="99"/>
    <w:pPr>
      <w:widowControl/>
      <w:spacing w:line="360" w:lineRule="auto"/>
      <w:ind w:firstLine="454"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295">
    <w:name w:val="xl122"/>
    <w:basedOn w:val="1"/>
    <w:autoRedefine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96">
    <w:name w:val="文档正文"/>
    <w:basedOn w:val="1"/>
    <w:autoRedefine/>
    <w:qFormat/>
    <w:uiPriority w:val="99"/>
    <w:pPr>
      <w:adjustRightInd w:val="0"/>
      <w:spacing w:line="500" w:lineRule="exact"/>
      <w:ind w:firstLine="567"/>
    </w:pPr>
    <w:rPr>
      <w:rFonts w:ascii="仿宋_GB2312" w:hAnsi="宋体" w:eastAsia="仿宋_GB2312"/>
      <w:bCs/>
      <w:kern w:val="0"/>
      <w:sz w:val="28"/>
    </w:rPr>
  </w:style>
  <w:style w:type="paragraph" w:customStyle="1" w:styleId="297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  <w:style w:type="character" w:customStyle="1" w:styleId="298">
    <w:name w:val="font0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styleId="29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300">
    <w:name w:val="font11"/>
    <w:basedOn w:val="5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CFC12C-711D-469D-B7F4-47E27E6FBE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367</Words>
  <Characters>2095</Characters>
  <Lines>17</Lines>
  <Paragraphs>4</Paragraphs>
  <TotalTime>52</TotalTime>
  <ScaleCrop>false</ScaleCrop>
  <LinksUpToDate>false</LinksUpToDate>
  <CharactersWithSpaces>2458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2023-12-21T09:48:00Z</dcterms:created>
  <dc:creator>5idn</dc:creator>
  <cp:lastModifiedBy>听夏</cp:lastModifiedBy>
  <cp:lastPrinted>2024-01-24T00:07:00Z</cp:lastPrinted>
  <dcterms:modified xsi:type="dcterms:W3CDTF">2024-04-23T02:24:44Z</dcterms:modified>
  <dc:title>工 程 施 工 招 标 文 件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2B0071E1F8704BE694A7F73481370133_13</vt:lpwstr>
  </property>
</Properties>
</file>